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5A" w:rsidRDefault="00F36E5A" w:rsidP="00573554">
      <w:pPr>
        <w:pStyle w:val="Header"/>
        <w:jc w:val="right"/>
        <w:rPr>
          <w:sz w:val="20"/>
          <w:szCs w:val="20"/>
        </w:rPr>
      </w:pPr>
    </w:p>
    <w:p w:rsidR="00F36E5A" w:rsidRDefault="00F36E5A" w:rsidP="00573554">
      <w:pPr>
        <w:pStyle w:val="Header"/>
        <w:jc w:val="right"/>
        <w:rPr>
          <w:sz w:val="20"/>
          <w:szCs w:val="20"/>
        </w:rPr>
      </w:pPr>
    </w:p>
    <w:p w:rsidR="00573554" w:rsidRPr="006F1B2D" w:rsidRDefault="00F36E5A" w:rsidP="00F36E5A">
      <w:pPr>
        <w:pStyle w:val="Header"/>
        <w:jc w:val="right"/>
        <w:rPr>
          <w:i/>
          <w:sz w:val="20"/>
          <w:szCs w:val="20"/>
        </w:rPr>
      </w:pPr>
      <w:r w:rsidRPr="006F1B2D">
        <w:rPr>
          <w:i/>
          <w:noProof/>
          <w:sz w:val="20"/>
          <w:szCs w:val="20"/>
        </w:rPr>
        <w:drawing>
          <wp:anchor distT="0" distB="0" distL="114300" distR="114300" simplePos="0" relativeHeight="251658240" behindDoc="0" locked="0" layoutInCell="1" allowOverlap="1">
            <wp:simplePos x="2057400" y="914400"/>
            <wp:positionH relativeFrom="column">
              <wp:align>center</wp:align>
            </wp:positionH>
            <wp:positionV relativeFrom="topMargin">
              <wp:posOffset>182880</wp:posOffset>
            </wp:positionV>
            <wp:extent cx="795528" cy="795528"/>
            <wp:effectExtent l="0" t="0" r="5080" b="5080"/>
            <wp:wrapNone/>
            <wp:docPr id="1" name="Picture 1"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72F" w:rsidRPr="006F1B2D">
        <w:rPr>
          <w:i/>
          <w:sz w:val="20"/>
          <w:szCs w:val="20"/>
        </w:rPr>
        <w:t xml:space="preserve">Pursuant to </w:t>
      </w:r>
      <w:r w:rsidR="00573554" w:rsidRPr="006F1B2D">
        <w:rPr>
          <w:i/>
          <w:sz w:val="20"/>
          <w:szCs w:val="20"/>
        </w:rPr>
        <w:t xml:space="preserve">University Agreement </w:t>
      </w:r>
      <w:r w:rsidR="00980576" w:rsidRPr="006F1B2D">
        <w:rPr>
          <w:i/>
          <w:sz w:val="20"/>
          <w:szCs w:val="20"/>
        </w:rPr>
        <w:t xml:space="preserve">No. </w:t>
      </w:r>
      <w:r w:rsidR="00980576" w:rsidRPr="006F1B2D">
        <w:rPr>
          <w:i/>
          <w:sz w:val="20"/>
          <w:szCs w:val="20"/>
        </w:rPr>
        <w:fldChar w:fldCharType="begin">
          <w:ffData>
            <w:name w:val="Text1"/>
            <w:enabled/>
            <w:calcOnExit w:val="0"/>
            <w:textInput/>
          </w:ffData>
        </w:fldChar>
      </w:r>
      <w:bookmarkStart w:id="0" w:name="Text1"/>
      <w:r w:rsidR="00980576" w:rsidRPr="006F1B2D">
        <w:rPr>
          <w:i/>
          <w:sz w:val="20"/>
          <w:szCs w:val="20"/>
        </w:rPr>
        <w:instrText xml:space="preserve"> FORMTEXT </w:instrText>
      </w:r>
      <w:r w:rsidR="00980576" w:rsidRPr="006F1B2D">
        <w:rPr>
          <w:i/>
          <w:sz w:val="20"/>
          <w:szCs w:val="20"/>
        </w:rPr>
      </w:r>
      <w:r w:rsidR="00980576" w:rsidRPr="006F1B2D">
        <w:rPr>
          <w:i/>
          <w:sz w:val="20"/>
          <w:szCs w:val="20"/>
        </w:rPr>
        <w:fldChar w:fldCharType="separate"/>
      </w:r>
      <w:r w:rsidR="00980576" w:rsidRPr="006F1B2D">
        <w:rPr>
          <w:i/>
          <w:noProof/>
          <w:sz w:val="20"/>
          <w:szCs w:val="20"/>
        </w:rPr>
        <w:t> </w:t>
      </w:r>
      <w:r w:rsidR="00980576" w:rsidRPr="006F1B2D">
        <w:rPr>
          <w:i/>
          <w:noProof/>
          <w:sz w:val="20"/>
          <w:szCs w:val="20"/>
        </w:rPr>
        <w:t> </w:t>
      </w:r>
      <w:r w:rsidR="00980576" w:rsidRPr="006F1B2D">
        <w:rPr>
          <w:i/>
          <w:noProof/>
          <w:sz w:val="20"/>
          <w:szCs w:val="20"/>
        </w:rPr>
        <w:t> </w:t>
      </w:r>
      <w:r w:rsidR="00980576" w:rsidRPr="006F1B2D">
        <w:rPr>
          <w:i/>
          <w:noProof/>
          <w:sz w:val="20"/>
          <w:szCs w:val="20"/>
        </w:rPr>
        <w:t> </w:t>
      </w:r>
      <w:r w:rsidR="00980576" w:rsidRPr="006F1B2D">
        <w:rPr>
          <w:i/>
          <w:noProof/>
          <w:sz w:val="20"/>
          <w:szCs w:val="20"/>
        </w:rPr>
        <w:t> </w:t>
      </w:r>
      <w:r w:rsidR="00980576" w:rsidRPr="006F1B2D">
        <w:rPr>
          <w:i/>
          <w:sz w:val="20"/>
          <w:szCs w:val="20"/>
        </w:rPr>
        <w:fldChar w:fldCharType="end"/>
      </w:r>
      <w:bookmarkEnd w:id="0"/>
      <w:r w:rsidR="00E3726A" w:rsidRPr="006F1B2D">
        <w:rPr>
          <w:rFonts w:ascii="Arial Unicode MS" w:eastAsia="Arial Unicode MS" w:hAnsi="Arial Unicode MS" w:cs="Arial Unicode MS"/>
          <w:i/>
          <w:noProof/>
        </w:rPr>
        <w:t xml:space="preserve">     </w:t>
      </w:r>
    </w:p>
    <w:p w:rsidR="00EF272F" w:rsidRDefault="00EF272F" w:rsidP="003C05B8">
      <w:pPr>
        <w:jc w:val="center"/>
        <w:rPr>
          <w:b/>
          <w:bCs/>
        </w:rPr>
      </w:pPr>
    </w:p>
    <w:p w:rsidR="003C05B8" w:rsidRPr="00F0409D" w:rsidRDefault="00F348E1" w:rsidP="003C05B8">
      <w:pPr>
        <w:jc w:val="center"/>
        <w:rPr>
          <w:b/>
          <w:bCs/>
        </w:rPr>
      </w:pPr>
      <w:r>
        <w:rPr>
          <w:b/>
          <w:bCs/>
        </w:rPr>
        <w:t xml:space="preserve">ANNUAL </w:t>
      </w:r>
      <w:r w:rsidR="003C05B8" w:rsidRPr="00F0409D">
        <w:rPr>
          <w:b/>
          <w:bCs/>
        </w:rPr>
        <w:t xml:space="preserve">FINANCIAL ADDENDUM </w:t>
      </w:r>
    </w:p>
    <w:p w:rsidR="00F0409D" w:rsidRPr="00F0409D" w:rsidRDefault="00F0409D" w:rsidP="003C05B8">
      <w:pPr>
        <w:jc w:val="center"/>
        <w:rPr>
          <w:b/>
          <w:bCs/>
        </w:rPr>
      </w:pPr>
      <w:r w:rsidRPr="00F0409D">
        <w:rPr>
          <w:b/>
          <w:bCs/>
        </w:rPr>
        <w:t>for</w:t>
      </w:r>
    </w:p>
    <w:p w:rsidR="00F0409D" w:rsidRPr="00F0409D" w:rsidRDefault="00F0409D" w:rsidP="003C05B8">
      <w:pPr>
        <w:jc w:val="center"/>
        <w:rPr>
          <w:b/>
          <w:color w:val="000000"/>
        </w:rPr>
      </w:pPr>
      <w:r w:rsidRPr="00F0409D">
        <w:rPr>
          <w:b/>
          <w:color w:val="000000"/>
        </w:rPr>
        <w:t xml:space="preserve">July 1, </w:t>
      </w:r>
      <w:r w:rsidR="00980576">
        <w:rPr>
          <w:b/>
          <w:color w:val="000000"/>
        </w:rPr>
        <w:fldChar w:fldCharType="begin">
          <w:ffData>
            <w:name w:val="Text2"/>
            <w:enabled/>
            <w:calcOnExit w:val="0"/>
            <w:textInput/>
          </w:ffData>
        </w:fldChar>
      </w:r>
      <w:bookmarkStart w:id="1" w:name="Text2"/>
      <w:r w:rsidR="00980576">
        <w:rPr>
          <w:b/>
          <w:color w:val="000000"/>
        </w:rPr>
        <w:instrText xml:space="preserve"> FORMTEXT </w:instrText>
      </w:r>
      <w:r w:rsidR="00980576">
        <w:rPr>
          <w:b/>
          <w:color w:val="000000"/>
        </w:rPr>
      </w:r>
      <w:r w:rsidR="00980576">
        <w:rPr>
          <w:b/>
          <w:color w:val="000000"/>
        </w:rPr>
        <w:fldChar w:fldCharType="separate"/>
      </w:r>
      <w:r w:rsidR="00980576">
        <w:rPr>
          <w:b/>
          <w:noProof/>
          <w:color w:val="000000"/>
        </w:rPr>
        <w:t> </w:t>
      </w:r>
      <w:r w:rsidR="00980576">
        <w:rPr>
          <w:b/>
          <w:noProof/>
          <w:color w:val="000000"/>
        </w:rPr>
        <w:t> </w:t>
      </w:r>
      <w:r w:rsidR="00980576">
        <w:rPr>
          <w:b/>
          <w:noProof/>
          <w:color w:val="000000"/>
        </w:rPr>
        <w:t> </w:t>
      </w:r>
      <w:r w:rsidR="00980576">
        <w:rPr>
          <w:b/>
          <w:noProof/>
          <w:color w:val="000000"/>
        </w:rPr>
        <w:t> </w:t>
      </w:r>
      <w:r w:rsidR="00980576">
        <w:rPr>
          <w:b/>
          <w:noProof/>
          <w:color w:val="000000"/>
        </w:rPr>
        <w:t> </w:t>
      </w:r>
      <w:r w:rsidR="00980576">
        <w:rPr>
          <w:b/>
          <w:color w:val="000000"/>
        </w:rPr>
        <w:fldChar w:fldCharType="end"/>
      </w:r>
      <w:bookmarkEnd w:id="1"/>
      <w:r w:rsidR="00980576">
        <w:rPr>
          <w:b/>
          <w:color w:val="000000"/>
        </w:rPr>
        <w:t xml:space="preserve"> </w:t>
      </w:r>
      <w:r w:rsidRPr="00F0409D">
        <w:rPr>
          <w:b/>
          <w:color w:val="000000"/>
        </w:rPr>
        <w:t xml:space="preserve">through June 30, </w:t>
      </w:r>
      <w:r w:rsidR="00980576">
        <w:rPr>
          <w:b/>
          <w:noProof/>
          <w:color w:val="000000"/>
        </w:rPr>
        <w:fldChar w:fldCharType="begin">
          <w:ffData>
            <w:name w:val="Text3"/>
            <w:enabled/>
            <w:calcOnExit w:val="0"/>
            <w:textInput/>
          </w:ffData>
        </w:fldChar>
      </w:r>
      <w:bookmarkStart w:id="2" w:name="Text3"/>
      <w:r w:rsidR="00980576">
        <w:rPr>
          <w:b/>
          <w:noProof/>
          <w:color w:val="000000"/>
        </w:rPr>
        <w:instrText xml:space="preserve"> FORMTEXT </w:instrText>
      </w:r>
      <w:r w:rsidR="00980576">
        <w:rPr>
          <w:b/>
          <w:noProof/>
          <w:color w:val="000000"/>
        </w:rPr>
      </w:r>
      <w:r w:rsidR="00980576">
        <w:rPr>
          <w:b/>
          <w:noProof/>
          <w:color w:val="000000"/>
        </w:rPr>
        <w:fldChar w:fldCharType="separate"/>
      </w:r>
      <w:r w:rsidR="00980576">
        <w:rPr>
          <w:b/>
          <w:noProof/>
          <w:color w:val="000000"/>
        </w:rPr>
        <w:t> </w:t>
      </w:r>
      <w:r w:rsidR="00980576">
        <w:rPr>
          <w:b/>
          <w:noProof/>
          <w:color w:val="000000"/>
        </w:rPr>
        <w:t> </w:t>
      </w:r>
      <w:r w:rsidR="00980576">
        <w:rPr>
          <w:b/>
          <w:noProof/>
          <w:color w:val="000000"/>
        </w:rPr>
        <w:t> </w:t>
      </w:r>
      <w:r w:rsidR="00980576">
        <w:rPr>
          <w:b/>
          <w:noProof/>
          <w:color w:val="000000"/>
        </w:rPr>
        <w:t> </w:t>
      </w:r>
      <w:r w:rsidR="00980576">
        <w:rPr>
          <w:b/>
          <w:noProof/>
          <w:color w:val="000000"/>
        </w:rPr>
        <w:t> </w:t>
      </w:r>
      <w:r w:rsidR="00980576">
        <w:rPr>
          <w:b/>
          <w:noProof/>
          <w:color w:val="000000"/>
        </w:rPr>
        <w:fldChar w:fldCharType="end"/>
      </w:r>
      <w:bookmarkEnd w:id="2"/>
      <w:r w:rsidR="00980576">
        <w:rPr>
          <w:b/>
          <w:noProof/>
          <w:color w:val="000000"/>
        </w:rPr>
        <w:t xml:space="preserve"> (“Current Fiscal Year”)</w:t>
      </w:r>
      <w:r w:rsidR="00E3726A" w:rsidRPr="00F0409D">
        <w:rPr>
          <w:b/>
          <w:noProof/>
          <w:color w:val="000000"/>
        </w:rPr>
        <w:t xml:space="preserve">   </w:t>
      </w:r>
    </w:p>
    <w:p w:rsidR="00F0409D" w:rsidRPr="00F0409D" w:rsidRDefault="00F0409D" w:rsidP="003C05B8">
      <w:pPr>
        <w:jc w:val="center"/>
        <w:rPr>
          <w:b/>
          <w:color w:val="000000"/>
        </w:rPr>
      </w:pPr>
    </w:p>
    <w:p w:rsidR="00F0409D" w:rsidRPr="00F0409D" w:rsidRDefault="00F0409D" w:rsidP="003C05B8">
      <w:pPr>
        <w:jc w:val="center"/>
        <w:rPr>
          <w:b/>
          <w:bCs/>
        </w:rPr>
      </w:pPr>
      <w:r w:rsidRPr="00F0409D">
        <w:rPr>
          <w:b/>
          <w:color w:val="000000"/>
        </w:rPr>
        <w:t>Pursuant to</w:t>
      </w:r>
    </w:p>
    <w:p w:rsidR="003C05B8" w:rsidRPr="00F0409D" w:rsidRDefault="003C05B8" w:rsidP="003C05B8">
      <w:pPr>
        <w:jc w:val="center"/>
        <w:rPr>
          <w:b/>
          <w:bCs/>
        </w:rPr>
      </w:pPr>
      <w:r w:rsidRPr="00F0409D">
        <w:rPr>
          <w:b/>
          <w:bCs/>
        </w:rPr>
        <w:t xml:space="preserve">Agreement of Affiliation </w:t>
      </w:r>
    </w:p>
    <w:p w:rsidR="003C05B8" w:rsidRPr="00F0409D" w:rsidRDefault="003C05B8" w:rsidP="003C05B8">
      <w:pPr>
        <w:jc w:val="center"/>
        <w:rPr>
          <w:b/>
          <w:bCs/>
        </w:rPr>
      </w:pPr>
      <w:r w:rsidRPr="00F0409D">
        <w:rPr>
          <w:b/>
          <w:bCs/>
        </w:rPr>
        <w:t>between</w:t>
      </w:r>
    </w:p>
    <w:p w:rsidR="00573554" w:rsidRPr="00F0409D" w:rsidRDefault="003C05B8" w:rsidP="003C05B8">
      <w:pPr>
        <w:jc w:val="center"/>
        <w:rPr>
          <w:b/>
          <w:bCs/>
        </w:rPr>
      </w:pPr>
      <w:r w:rsidRPr="00F0409D">
        <w:rPr>
          <w:b/>
          <w:bCs/>
        </w:rPr>
        <w:t xml:space="preserve">Regents of the University of Minnesota </w:t>
      </w:r>
    </w:p>
    <w:p w:rsidR="003C05B8" w:rsidRPr="00F0409D" w:rsidRDefault="003C05B8" w:rsidP="003C05B8">
      <w:pPr>
        <w:jc w:val="center"/>
        <w:rPr>
          <w:b/>
          <w:bCs/>
        </w:rPr>
      </w:pPr>
      <w:r w:rsidRPr="00F0409D">
        <w:rPr>
          <w:b/>
          <w:bCs/>
        </w:rPr>
        <w:t xml:space="preserve">through its </w:t>
      </w:r>
      <w:smartTag w:uri="urn:schemas-microsoft-com:office:smarttags" w:element="place">
        <w:smartTag w:uri="urn:schemas-microsoft-com:office:smarttags" w:element="PlaceType">
          <w:r w:rsidRPr="00F0409D">
            <w:rPr>
              <w:b/>
              <w:bCs/>
            </w:rPr>
            <w:t>College</w:t>
          </w:r>
        </w:smartTag>
        <w:r w:rsidRPr="00F0409D">
          <w:rPr>
            <w:b/>
            <w:bCs/>
          </w:rPr>
          <w:t xml:space="preserve"> of </w:t>
        </w:r>
        <w:smartTag w:uri="urn:schemas-microsoft-com:office:smarttags" w:element="PlaceName">
          <w:r w:rsidRPr="00F0409D">
            <w:rPr>
              <w:b/>
              <w:bCs/>
            </w:rPr>
            <w:t>Pharmacy</w:t>
          </w:r>
        </w:smartTag>
      </w:smartTag>
      <w:r w:rsidR="00A940A9" w:rsidRPr="00F0409D">
        <w:rPr>
          <w:b/>
          <w:bCs/>
        </w:rPr>
        <w:t xml:space="preserve"> </w:t>
      </w:r>
      <w:r w:rsidRPr="00F0409D">
        <w:rPr>
          <w:b/>
          <w:bCs/>
        </w:rPr>
        <w:t>(“University”)</w:t>
      </w:r>
    </w:p>
    <w:p w:rsidR="003C05B8" w:rsidRPr="00F0409D" w:rsidRDefault="003C05B8" w:rsidP="003C05B8">
      <w:pPr>
        <w:jc w:val="center"/>
        <w:rPr>
          <w:b/>
          <w:bCs/>
        </w:rPr>
      </w:pPr>
      <w:r w:rsidRPr="00F0409D">
        <w:rPr>
          <w:b/>
          <w:bCs/>
        </w:rPr>
        <w:t>and</w:t>
      </w:r>
      <w:r w:rsidR="00817530">
        <w:rPr>
          <w:b/>
          <w:bCs/>
        </w:rPr>
        <w:t xml:space="preserve"> </w:t>
      </w:r>
    </w:p>
    <w:p w:rsidR="003C05B8" w:rsidRPr="00F0409D" w:rsidRDefault="00980576" w:rsidP="003C05B8">
      <w:pPr>
        <w:jc w:val="center"/>
        <w:rPr>
          <w:b/>
          <w:bCs/>
        </w:rPr>
      </w:pPr>
      <w:r>
        <w:rPr>
          <w:b/>
          <w:bCs/>
        </w:rPr>
        <w:fldChar w:fldCharType="begin">
          <w:ffData>
            <w:name w:val="Text4"/>
            <w:enabled/>
            <w:calcOnExit w:val="0"/>
            <w:textInput/>
          </w:ffData>
        </w:fldChar>
      </w:r>
      <w:bookmarkStart w:id="3"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r w:rsidR="003C05B8" w:rsidRPr="00F0409D">
        <w:rPr>
          <w:b/>
          <w:bCs/>
        </w:rPr>
        <w:t>(“Affiliate”)</w:t>
      </w:r>
    </w:p>
    <w:p w:rsidR="00F0409D" w:rsidRPr="00F0409D" w:rsidRDefault="00E600EB" w:rsidP="003C05B8">
      <w:pPr>
        <w:jc w:val="center"/>
        <w:rPr>
          <w:b/>
          <w:bCs/>
        </w:rPr>
      </w:pPr>
      <w:r>
        <w:rPr>
          <w:b/>
          <w:bCs/>
        </w:rPr>
        <w:t>e</w:t>
      </w:r>
      <w:r w:rsidR="00F0409D" w:rsidRPr="00F0409D">
        <w:rPr>
          <w:b/>
          <w:bCs/>
        </w:rPr>
        <w:t xml:space="preserve">ffective </w:t>
      </w:r>
      <w:r w:rsidR="00980576">
        <w:rPr>
          <w:b/>
          <w:bCs/>
        </w:rPr>
        <w:fldChar w:fldCharType="begin">
          <w:ffData>
            <w:name w:val="Text5"/>
            <w:enabled/>
            <w:calcOnExit w:val="0"/>
            <w:textInput/>
          </w:ffData>
        </w:fldChar>
      </w:r>
      <w:bookmarkStart w:id="4" w:name="Text5"/>
      <w:r w:rsidR="00980576">
        <w:rPr>
          <w:b/>
          <w:bCs/>
        </w:rPr>
        <w:instrText xml:space="preserve"> FORMTEXT </w:instrText>
      </w:r>
      <w:r w:rsidR="00980576">
        <w:rPr>
          <w:b/>
          <w:bCs/>
        </w:rPr>
      </w:r>
      <w:r w:rsidR="00980576">
        <w:rPr>
          <w:b/>
          <w:bCs/>
        </w:rPr>
        <w:fldChar w:fldCharType="separate"/>
      </w:r>
      <w:r w:rsidR="00980576">
        <w:rPr>
          <w:b/>
          <w:bCs/>
          <w:noProof/>
        </w:rPr>
        <w:t> </w:t>
      </w:r>
      <w:r w:rsidR="00980576">
        <w:rPr>
          <w:b/>
          <w:bCs/>
          <w:noProof/>
        </w:rPr>
        <w:t> </w:t>
      </w:r>
      <w:r w:rsidR="00980576">
        <w:rPr>
          <w:b/>
          <w:bCs/>
          <w:noProof/>
        </w:rPr>
        <w:t> </w:t>
      </w:r>
      <w:r w:rsidR="00980576">
        <w:rPr>
          <w:b/>
          <w:bCs/>
          <w:noProof/>
        </w:rPr>
        <w:t> </w:t>
      </w:r>
      <w:r w:rsidR="00980576">
        <w:rPr>
          <w:b/>
          <w:bCs/>
          <w:noProof/>
        </w:rPr>
        <w:t> </w:t>
      </w:r>
      <w:r w:rsidR="00980576">
        <w:rPr>
          <w:b/>
          <w:bCs/>
        </w:rPr>
        <w:fldChar w:fldCharType="end"/>
      </w:r>
      <w:bookmarkEnd w:id="4"/>
      <w:r w:rsidR="00980576">
        <w:rPr>
          <w:b/>
          <w:bCs/>
        </w:rPr>
        <w:t xml:space="preserve"> </w:t>
      </w:r>
      <w:r w:rsidR="00F0409D" w:rsidRPr="00F0409D">
        <w:rPr>
          <w:b/>
          <w:color w:val="000000"/>
        </w:rPr>
        <w:t>through</w:t>
      </w:r>
      <w:r w:rsidR="00980576">
        <w:rPr>
          <w:b/>
          <w:color w:val="000000"/>
        </w:rPr>
        <w:t xml:space="preserve"> </w:t>
      </w:r>
      <w:r w:rsidR="00980576">
        <w:rPr>
          <w:b/>
          <w:color w:val="000000"/>
        </w:rPr>
        <w:fldChar w:fldCharType="begin">
          <w:ffData>
            <w:name w:val="Text6"/>
            <w:enabled/>
            <w:calcOnExit w:val="0"/>
            <w:textInput/>
          </w:ffData>
        </w:fldChar>
      </w:r>
      <w:bookmarkStart w:id="5" w:name="Text6"/>
      <w:r w:rsidR="00980576">
        <w:rPr>
          <w:b/>
          <w:color w:val="000000"/>
        </w:rPr>
        <w:instrText xml:space="preserve"> FORMTEXT </w:instrText>
      </w:r>
      <w:r w:rsidR="00980576">
        <w:rPr>
          <w:b/>
          <w:color w:val="000000"/>
        </w:rPr>
      </w:r>
      <w:r w:rsidR="00980576">
        <w:rPr>
          <w:b/>
          <w:color w:val="000000"/>
        </w:rPr>
        <w:fldChar w:fldCharType="separate"/>
      </w:r>
      <w:r w:rsidR="00980576">
        <w:rPr>
          <w:b/>
          <w:noProof/>
          <w:color w:val="000000"/>
        </w:rPr>
        <w:t> </w:t>
      </w:r>
      <w:r w:rsidR="00980576">
        <w:rPr>
          <w:b/>
          <w:noProof/>
          <w:color w:val="000000"/>
        </w:rPr>
        <w:t> </w:t>
      </w:r>
      <w:r w:rsidR="00980576">
        <w:rPr>
          <w:b/>
          <w:noProof/>
          <w:color w:val="000000"/>
        </w:rPr>
        <w:t> </w:t>
      </w:r>
      <w:r w:rsidR="00980576">
        <w:rPr>
          <w:b/>
          <w:noProof/>
          <w:color w:val="000000"/>
        </w:rPr>
        <w:t> </w:t>
      </w:r>
      <w:r w:rsidR="00980576">
        <w:rPr>
          <w:b/>
          <w:noProof/>
          <w:color w:val="000000"/>
        </w:rPr>
        <w:t> </w:t>
      </w:r>
      <w:r w:rsidR="00980576">
        <w:rPr>
          <w:b/>
          <w:color w:val="000000"/>
        </w:rPr>
        <w:fldChar w:fldCharType="end"/>
      </w:r>
      <w:bookmarkEnd w:id="5"/>
      <w:r w:rsidR="00980576">
        <w:rPr>
          <w:b/>
          <w:color w:val="000000"/>
        </w:rPr>
        <w:t xml:space="preserve"> </w:t>
      </w:r>
      <w:r w:rsidR="00F0409D" w:rsidRPr="00F0409D">
        <w:rPr>
          <w:b/>
          <w:color w:val="000000"/>
        </w:rPr>
        <w:t>(“Agreement”)</w:t>
      </w:r>
    </w:p>
    <w:p w:rsidR="00F0409D" w:rsidRPr="00F0409D" w:rsidRDefault="00F0409D" w:rsidP="003C05B8">
      <w:pPr>
        <w:jc w:val="center"/>
        <w:rPr>
          <w:b/>
          <w:bCs/>
        </w:rPr>
      </w:pPr>
    </w:p>
    <w:p w:rsidR="003C05B8" w:rsidRDefault="003C05B8" w:rsidP="00980576">
      <w:pPr>
        <w:ind w:firstLine="720"/>
        <w:jc w:val="both"/>
      </w:pPr>
      <w:r w:rsidRPr="00573554">
        <w:t xml:space="preserve">This </w:t>
      </w:r>
      <w:r w:rsidR="00F348E1">
        <w:t xml:space="preserve">Annual </w:t>
      </w:r>
      <w:r w:rsidRPr="00573554">
        <w:t>Financial Addendum</w:t>
      </w:r>
      <w:r w:rsidR="00F0409D">
        <w:t xml:space="preserve"> </w:t>
      </w:r>
      <w:r w:rsidRPr="00573554">
        <w:t>between the University</w:t>
      </w:r>
      <w:r w:rsidR="004F1EAB">
        <w:t xml:space="preserve"> </w:t>
      </w:r>
      <w:r w:rsidRPr="00573554">
        <w:t xml:space="preserve">and Affiliate </w:t>
      </w:r>
      <w:r w:rsidR="00980576">
        <w:t xml:space="preserve">is pursuant to </w:t>
      </w:r>
      <w:r w:rsidR="004F1EAB">
        <w:t xml:space="preserve">Article III of </w:t>
      </w:r>
      <w:r w:rsidR="00980576">
        <w:t xml:space="preserve">the Agreement and </w:t>
      </w:r>
      <w:r w:rsidRPr="00573554">
        <w:t xml:space="preserve">sets out the financial terms for </w:t>
      </w:r>
      <w:r w:rsidR="00573554" w:rsidRPr="00573554">
        <w:t xml:space="preserve">the </w:t>
      </w:r>
      <w:r w:rsidR="00980576">
        <w:t>Current Fiscal Year</w:t>
      </w:r>
      <w:r w:rsidR="00573554" w:rsidRPr="00573554">
        <w:t xml:space="preserve">.  </w:t>
      </w:r>
      <w:r w:rsidRPr="00573554">
        <w:t xml:space="preserve">The terms of this </w:t>
      </w:r>
      <w:r w:rsidR="00F348E1">
        <w:t xml:space="preserve">Annual </w:t>
      </w:r>
      <w:r w:rsidRPr="00573554">
        <w:t xml:space="preserve">Financial Addendum shall remain in effect until all obligations set forth herein have been satisfactorily fulfilled. </w:t>
      </w:r>
      <w:r w:rsidR="000A5C4D" w:rsidRPr="00573554">
        <w:t xml:space="preserve">This </w:t>
      </w:r>
      <w:r w:rsidR="00F348E1">
        <w:t xml:space="preserve">Annual </w:t>
      </w:r>
      <w:r w:rsidR="000A5C4D" w:rsidRPr="00573554">
        <w:t>Financial Addendum is subject to the terms and conditions of the Agreement. </w:t>
      </w:r>
      <w:r w:rsidR="00312672">
        <w:t xml:space="preserve">All other financial arrangements set forth in the Agreement </w:t>
      </w:r>
      <w:r w:rsidR="0014297A">
        <w:t xml:space="preserve">shall </w:t>
      </w:r>
      <w:r w:rsidR="00312672">
        <w:t>remain in full force and effect.</w:t>
      </w:r>
    </w:p>
    <w:p w:rsidR="002452AA" w:rsidRDefault="002452AA" w:rsidP="00980576">
      <w:pPr>
        <w:ind w:firstLine="720"/>
        <w:jc w:val="both"/>
      </w:pPr>
    </w:p>
    <w:p w:rsidR="002452AA" w:rsidRPr="00573554" w:rsidRDefault="002452AA" w:rsidP="00980576">
      <w:pPr>
        <w:ind w:firstLine="720"/>
        <w:jc w:val="both"/>
      </w:pPr>
      <w:r w:rsidRPr="002452AA">
        <w:t xml:space="preserve">University’s Board of Regents has not yet approved University’s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452AA">
        <w:t xml:space="preserve"> compensation plan.  Therefore, the salary, fringe benefit rate and payment information in item </w:t>
      </w:r>
      <w:r>
        <w:t>one and two, below</w:t>
      </w:r>
      <w:r w:rsidRPr="002452AA">
        <w:t xml:space="preserve">, are estimates based on University’s information as of the signature date of this </w:t>
      </w:r>
      <w:r>
        <w:t>Annual Financial Addendum</w:t>
      </w:r>
      <w:r w:rsidRPr="002452AA">
        <w:t>.  Actual figures will be communicated to Affiliate in early July and will be reflected on University’s initial invoice.</w:t>
      </w:r>
    </w:p>
    <w:p w:rsidR="00573554" w:rsidRPr="00573554" w:rsidRDefault="00573554" w:rsidP="003C05B8">
      <w:pPr>
        <w:jc w:val="both"/>
      </w:pPr>
    </w:p>
    <w:p w:rsidR="004F1EAB" w:rsidRDefault="0014297A" w:rsidP="00980576">
      <w:pPr>
        <w:numPr>
          <w:ilvl w:val="1"/>
          <w:numId w:val="1"/>
        </w:numPr>
        <w:tabs>
          <w:tab w:val="clear" w:pos="3600"/>
        </w:tabs>
        <w:spacing w:after="240"/>
        <w:ind w:left="720"/>
        <w:jc w:val="both"/>
      </w:pPr>
      <w:r>
        <w:fldChar w:fldCharType="begin">
          <w:ffData>
            <w:name w:val="Text90"/>
            <w:enabled/>
            <w:calcOnExit w:val="0"/>
            <w:textInput/>
          </w:ffData>
        </w:fldChar>
      </w:r>
      <w:bookmarkStart w:id="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’s </w:t>
      </w:r>
      <w:r w:rsidR="00FA13F2">
        <w:t xml:space="preserve">Current Fiscal Year </w:t>
      </w:r>
      <w:r w:rsidR="004F1EAB" w:rsidRPr="00FA13F2">
        <w:t>Salary, Fringe Benefit Rate and Payment Information.</w:t>
      </w:r>
    </w:p>
    <w:p w:rsidR="00FA13F2" w:rsidRDefault="00FA13F2" w:rsidP="00FA13F2">
      <w:pPr>
        <w:spacing w:after="240"/>
        <w:ind w:left="720"/>
        <w:jc w:val="both"/>
      </w:pPr>
      <w:r>
        <w:t xml:space="preserve">Affiliate will contribute </w:t>
      </w:r>
      <w:r>
        <w:fldChar w:fldCharType="begin">
          <w:ffData>
            <w:name w:val="Text30"/>
            <w:enabled/>
            <w:calcOnExit w:val="0"/>
            <w:textInput/>
          </w:ffData>
        </w:fldChar>
      </w:r>
      <w:bookmarkStart w:id="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percent (</w:t>
      </w:r>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of the appropriate compensation level in accord with its payroll classification.  University will contribute </w:t>
      </w:r>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percent (</w:t>
      </w: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of the appropriate compensation level for the position in accord with University payroll classification.  Affiliate will reimburse University for </w:t>
      </w:r>
      <w:r>
        <w:fldChar w:fldCharType="begin">
          <w:ffData>
            <w:name w:val="Text34"/>
            <w:enabled/>
            <w:calcOnExit w:val="0"/>
            <w:textInput/>
          </w:ffData>
        </w:fldChar>
      </w:r>
      <w:bookmarkStart w:id="1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percent (</w:t>
      </w:r>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of the cost of University benefits to be provided for the position.  </w:t>
      </w:r>
    </w:p>
    <w:p w:rsidR="00FA13F2" w:rsidRDefault="00FA13F2" w:rsidP="00FA13F2">
      <w:pPr>
        <w:spacing w:after="240"/>
        <w:ind w:firstLine="720"/>
      </w:pPr>
      <w:r>
        <w:t>Annual Salary:</w:t>
      </w:r>
      <w:r>
        <w:tab/>
      </w:r>
      <w:r>
        <w:tab/>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13F2" w:rsidRDefault="00FA13F2" w:rsidP="00FA13F2">
      <w:pPr>
        <w:spacing w:after="240"/>
        <w:ind w:firstLine="720"/>
      </w:pPr>
      <w:r>
        <w:t>Fringe Benefit Rate:</w:t>
      </w:r>
      <w:r>
        <w:tab/>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13F2" w:rsidRDefault="00FA13F2" w:rsidP="00FA13F2">
      <w:pPr>
        <w:spacing w:after="240"/>
        <w:ind w:firstLine="720"/>
      </w:pPr>
      <w:r>
        <w:tab/>
      </w:r>
      <w:r>
        <w:tab/>
        <w:t>Salary plus fringe:</w:t>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13F2" w:rsidRDefault="00FA13F2" w:rsidP="00FA13F2">
      <w:pPr>
        <w:spacing w:after="480"/>
        <w:ind w:firstLine="720"/>
      </w:pPr>
      <w:r>
        <w:t>Total Amount Payable by Affiliate:</w:t>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B2ED7" w:rsidRDefault="00FA13F2" w:rsidP="000B2ED7">
      <w:pPr>
        <w:pStyle w:val="ListParagraph"/>
        <w:numPr>
          <w:ilvl w:val="1"/>
          <w:numId w:val="1"/>
        </w:numPr>
        <w:tabs>
          <w:tab w:val="clear" w:pos="3600"/>
        </w:tabs>
        <w:spacing w:after="240"/>
        <w:ind w:left="720"/>
        <w:contextualSpacing w:val="0"/>
        <w:jc w:val="both"/>
      </w:pPr>
      <w:r>
        <w:lastRenderedPageBreak/>
        <w:t>Pursuant to Article III of the Agreement, University will invoice Affiliate and Affiliate will make four equal payments to University in the amounts, and no later than the dates, set forth below.  Invoices and payments shall be sent to the respective address set forth i</w:t>
      </w:r>
      <w:r w:rsidR="000B2ED7">
        <w:t>n Article III of the Agreement.</w:t>
      </w:r>
    </w:p>
    <w:p w:rsidR="00FA13F2" w:rsidRDefault="00FA13F2" w:rsidP="00FA13F2">
      <w:pPr>
        <w:ind w:left="720"/>
      </w:pPr>
      <w:r>
        <w:t>August 15</w:t>
      </w:r>
      <w:r w:rsidRPr="00DD2F39">
        <w:rPr>
          <w:vertAlign w:val="superscript"/>
        </w:rPr>
        <w:t>th</w:t>
      </w:r>
      <w:r>
        <w:tab/>
      </w:r>
      <w:r>
        <w:tab/>
        <w:t>$</w:t>
      </w:r>
      <w:r>
        <w:fldChar w:fldCharType="begin">
          <w:ffData>
            <w:name w:val="Text83"/>
            <w:enabled/>
            <w:calcOnExit w:val="0"/>
            <w:textInput/>
          </w:ffData>
        </w:fldChar>
      </w:r>
      <w:bookmarkStart w:id="1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November 15</w:t>
      </w:r>
      <w:r w:rsidRPr="00DD2F39">
        <w:rPr>
          <w:vertAlign w:val="superscript"/>
        </w:rPr>
        <w:t>th</w:t>
      </w:r>
      <w:r>
        <w:tab/>
      </w:r>
      <w:r>
        <w:tab/>
        <w:t>$</w:t>
      </w:r>
      <w:r>
        <w:fldChar w:fldCharType="begin">
          <w:ffData>
            <w:name w:val="Text84"/>
            <w:enabled/>
            <w:calcOnExit w:val="0"/>
            <w:textInput/>
          </w:ffData>
        </w:fldChar>
      </w:r>
      <w:bookmarkStart w:id="1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B2ED7" w:rsidRDefault="00FA13F2" w:rsidP="000B2ED7">
      <w:pPr>
        <w:ind w:left="720"/>
      </w:pPr>
      <w:r>
        <w:t>February 15</w:t>
      </w:r>
      <w:r w:rsidRPr="00DD2F39">
        <w:rPr>
          <w:vertAlign w:val="superscript"/>
        </w:rPr>
        <w:t>th</w:t>
      </w:r>
      <w:r>
        <w:tab/>
      </w:r>
      <w:r>
        <w:tab/>
        <w:t>$</w:t>
      </w:r>
      <w:r>
        <w:fldChar w:fldCharType="begin">
          <w:ffData>
            <w:name w:val="Text85"/>
            <w:enabled/>
            <w:calcOnExit w:val="0"/>
            <w:textInput/>
          </w:ffData>
        </w:fldChar>
      </w:r>
      <w:bookmarkStart w:id="1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May 15</w:t>
      </w:r>
      <w:r w:rsidRPr="00DD2F39">
        <w:rPr>
          <w:vertAlign w:val="superscript"/>
        </w:rPr>
        <w:t>th</w:t>
      </w:r>
      <w:r>
        <w:tab/>
      </w:r>
      <w:r>
        <w:tab/>
        <w:t>$</w:t>
      </w:r>
      <w:r>
        <w:fldChar w:fldCharType="begin">
          <w:ffData>
            <w:name w:val="Text86"/>
            <w:enabled/>
            <w:calcOnExit w:val="0"/>
            <w:textInput/>
          </w:ffData>
        </w:fldChar>
      </w:r>
      <w:bookmarkStart w:id="1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0B2ED7" w:rsidRDefault="000B2ED7" w:rsidP="000B2ED7">
      <w:pPr>
        <w:ind w:firstLine="720"/>
      </w:pPr>
    </w:p>
    <w:p w:rsidR="0081245F" w:rsidRDefault="00EF272F" w:rsidP="000B2ED7">
      <w:pPr>
        <w:ind w:firstLine="720"/>
      </w:pPr>
      <w:r>
        <w:t>The</w:t>
      </w:r>
      <w:r w:rsidR="0081245F" w:rsidRPr="001C47F3">
        <w:t xml:space="preserve"> </w:t>
      </w:r>
      <w:r w:rsidR="0081245F">
        <w:t xml:space="preserve">authorized representatives of the </w:t>
      </w:r>
      <w:r w:rsidR="0081245F" w:rsidRPr="001C47F3">
        <w:t xml:space="preserve">parties hereto execute this </w:t>
      </w:r>
      <w:r w:rsidR="00F348E1">
        <w:t xml:space="preserve">Annual </w:t>
      </w:r>
      <w:r>
        <w:t>Financial Addendum</w:t>
      </w:r>
      <w:r w:rsidR="0081245F" w:rsidRPr="001C47F3">
        <w:t xml:space="preserve"> as </w:t>
      </w:r>
      <w:r w:rsidR="0081245F">
        <w:t>set forth below.</w:t>
      </w:r>
    </w:p>
    <w:p w:rsidR="00F76C17" w:rsidRDefault="00F76C17" w:rsidP="00F76C17">
      <w:pPr>
        <w:ind w:firstLine="720"/>
        <w:jc w:val="both"/>
      </w:pPr>
    </w:p>
    <w:tbl>
      <w:tblPr>
        <w:tblStyle w:val="TableGrid"/>
        <w:tblW w:w="1014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4"/>
        <w:gridCol w:w="5074"/>
      </w:tblGrid>
      <w:tr w:rsidR="000B2ED7" w:rsidTr="00653E52">
        <w:trPr>
          <w:trHeight w:val="6224"/>
        </w:trPr>
        <w:tc>
          <w:tcPr>
            <w:tcW w:w="5074" w:type="dxa"/>
          </w:tcPr>
          <w:p w:rsidR="000B2ED7" w:rsidRPr="002F69E5" w:rsidRDefault="000B2ED7" w:rsidP="000B2ED7">
            <w:pPr>
              <w:keepNext/>
              <w:keepLines/>
              <w:rPr>
                <w:b/>
              </w:rPr>
            </w:pPr>
            <w:r w:rsidRPr="002F69E5">
              <w:rPr>
                <w:rFonts w:eastAsia="Arial Unicode MS"/>
                <w:b/>
                <w:noProof/>
              </w:rPr>
              <w:fldChar w:fldCharType="begin">
                <w:ffData>
                  <w:name w:val="Text62"/>
                  <w:enabled/>
                  <w:calcOnExit w:val="0"/>
                  <w:textInput/>
                </w:ffData>
              </w:fldChar>
            </w:r>
            <w:r w:rsidRPr="002F69E5">
              <w:rPr>
                <w:rFonts w:eastAsia="Arial Unicode MS"/>
                <w:b/>
                <w:noProof/>
              </w:rPr>
              <w:instrText xml:space="preserve"> FORMTEXT </w:instrText>
            </w:r>
            <w:r w:rsidRPr="002F69E5">
              <w:rPr>
                <w:rFonts w:eastAsia="Arial Unicode MS"/>
                <w:b/>
                <w:noProof/>
              </w:rPr>
            </w:r>
            <w:r w:rsidRPr="002F69E5">
              <w:rPr>
                <w:rFonts w:eastAsia="Arial Unicode MS"/>
                <w:b/>
                <w:noProof/>
              </w:rPr>
              <w:fldChar w:fldCharType="separate"/>
            </w:r>
            <w:r w:rsidRPr="002F69E5">
              <w:rPr>
                <w:rFonts w:eastAsia="Arial Unicode MS"/>
                <w:b/>
                <w:noProof/>
              </w:rPr>
              <w:t> </w:t>
            </w:r>
            <w:r w:rsidRPr="002F69E5">
              <w:rPr>
                <w:rFonts w:eastAsia="Arial Unicode MS"/>
                <w:b/>
                <w:noProof/>
              </w:rPr>
              <w:t> </w:t>
            </w:r>
            <w:r w:rsidRPr="002F69E5">
              <w:rPr>
                <w:rFonts w:eastAsia="Arial Unicode MS"/>
                <w:b/>
                <w:noProof/>
              </w:rPr>
              <w:t> </w:t>
            </w:r>
            <w:r w:rsidRPr="002F69E5">
              <w:rPr>
                <w:rFonts w:eastAsia="Arial Unicode MS"/>
                <w:b/>
                <w:noProof/>
              </w:rPr>
              <w:t> </w:t>
            </w:r>
            <w:r w:rsidRPr="002F69E5">
              <w:rPr>
                <w:rFonts w:eastAsia="Arial Unicode MS"/>
                <w:b/>
                <w:noProof/>
              </w:rPr>
              <w:t> </w:t>
            </w:r>
            <w:r w:rsidRPr="002F69E5">
              <w:rPr>
                <w:rFonts w:eastAsia="Arial Unicode MS"/>
                <w:b/>
                <w:noProof/>
              </w:rPr>
              <w:fldChar w:fldCharType="end"/>
            </w:r>
            <w:r w:rsidRPr="002F69E5">
              <w:rPr>
                <w:rFonts w:eastAsia="Arial Unicode MS"/>
                <w:b/>
                <w:noProof/>
              </w:rPr>
              <w:t xml:space="preserve">     </w:t>
            </w:r>
          </w:p>
          <w:p w:rsidR="000B2ED7" w:rsidRDefault="000B2ED7" w:rsidP="000B2ED7">
            <w:pPr>
              <w:keepNext/>
              <w:keepLines/>
              <w:jc w:val="both"/>
            </w:pPr>
          </w:p>
          <w:p w:rsidR="000B2ED7" w:rsidRDefault="000B2ED7" w:rsidP="000B2ED7">
            <w:pPr>
              <w:keepNext/>
              <w:keepLines/>
              <w:jc w:val="both"/>
            </w:pPr>
          </w:p>
          <w:p w:rsidR="000B2ED7" w:rsidRDefault="000B2ED7" w:rsidP="000B2ED7">
            <w:pPr>
              <w:keepNext/>
              <w:keepLines/>
              <w:jc w:val="both"/>
            </w:pPr>
          </w:p>
          <w:p w:rsidR="000B2ED7" w:rsidRDefault="00E267EC" w:rsidP="000B2ED7">
            <w:pPr>
              <w:keepNext/>
              <w:keepLines/>
              <w:jc w:val="both"/>
            </w:pPr>
            <w:r>
              <w:t xml:space="preserve">By: </w:t>
            </w:r>
            <w:r w:rsidR="000B2ED7">
              <w:t>_____________________________</w:t>
            </w:r>
            <w:r>
              <w:t>_____</w:t>
            </w:r>
          </w:p>
          <w:p w:rsidR="000B2ED7" w:rsidRDefault="000B2ED7" w:rsidP="000B2ED7">
            <w:pPr>
              <w:keepNext/>
              <w:keepLines/>
              <w:ind w:left="720" w:hanging="720"/>
            </w:pPr>
            <w:r>
              <w:t>Name:</w:t>
            </w:r>
            <w:r>
              <w:tab/>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B293A">
              <w:rPr>
                <w:bCs/>
                <w:noProof/>
              </w:rPr>
              <w:t xml:space="preserve">     </w:t>
            </w:r>
          </w:p>
          <w:p w:rsidR="000B2ED7" w:rsidRDefault="000B2ED7" w:rsidP="000B2ED7">
            <w:pPr>
              <w:keepNext/>
              <w:keepLines/>
              <w:ind w:left="720" w:hanging="720"/>
            </w:pPr>
            <w:r>
              <w:t>Title:</w:t>
            </w:r>
            <w:r>
              <w:tab/>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B293A">
              <w:rPr>
                <w:bCs/>
                <w:noProof/>
              </w:rPr>
              <w:t xml:space="preserve">    </w:t>
            </w:r>
            <w:r>
              <w:t xml:space="preserve"> </w:t>
            </w:r>
          </w:p>
          <w:p w:rsidR="000B2ED7" w:rsidRDefault="00E267EC" w:rsidP="000B2ED7">
            <w:pPr>
              <w:keepNext/>
              <w:keepLines/>
              <w:jc w:val="both"/>
            </w:pPr>
            <w:r>
              <w:t xml:space="preserve">Date: </w:t>
            </w:r>
            <w:r w:rsidR="000B2ED7">
              <w:t>____________________________</w:t>
            </w:r>
            <w:r>
              <w:t>_____</w:t>
            </w:r>
          </w:p>
          <w:p w:rsidR="000B2ED7" w:rsidRDefault="000B2ED7" w:rsidP="000B2ED7">
            <w:pPr>
              <w:keepNext/>
              <w:keepLines/>
              <w:jc w:val="both"/>
            </w:pPr>
          </w:p>
          <w:p w:rsidR="000B2ED7" w:rsidRDefault="000B2ED7" w:rsidP="000B2ED7">
            <w:pPr>
              <w:keepNext/>
              <w:keepLines/>
              <w:jc w:val="both"/>
            </w:pPr>
          </w:p>
          <w:p w:rsidR="000B2ED7" w:rsidRDefault="00E267EC" w:rsidP="000B2ED7">
            <w:pPr>
              <w:keepNext/>
              <w:keepLines/>
              <w:jc w:val="both"/>
            </w:pPr>
            <w:r>
              <w:t xml:space="preserve">By: </w:t>
            </w:r>
            <w:r w:rsidR="000B2ED7">
              <w:t>_____________________________</w:t>
            </w:r>
            <w:r>
              <w:t>_____</w:t>
            </w:r>
          </w:p>
          <w:p w:rsidR="000B2ED7" w:rsidRDefault="000B2ED7" w:rsidP="000B2ED7">
            <w:pPr>
              <w:keepNext/>
              <w:keepLines/>
              <w:ind w:left="720" w:hanging="720"/>
            </w:pPr>
            <w:r>
              <w:t>Name:</w:t>
            </w:r>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B293A">
              <w:rPr>
                <w:bCs/>
                <w:noProof/>
              </w:rPr>
              <w:t xml:space="preserve">     </w:t>
            </w:r>
            <w:r>
              <w:t xml:space="preserve"> </w:t>
            </w:r>
          </w:p>
          <w:p w:rsidR="000B2ED7" w:rsidRDefault="000B2ED7" w:rsidP="000B2ED7">
            <w:pPr>
              <w:keepNext/>
              <w:keepLines/>
              <w:ind w:left="720" w:hanging="720"/>
            </w:pPr>
            <w:r>
              <w:t>Title:</w:t>
            </w: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B293A">
              <w:rPr>
                <w:bCs/>
                <w:noProof/>
              </w:rPr>
              <w:t xml:space="preserve">    </w:t>
            </w:r>
            <w:r>
              <w:t xml:space="preserve"> </w:t>
            </w:r>
          </w:p>
          <w:p w:rsidR="000B2ED7" w:rsidRDefault="00E267EC" w:rsidP="000B2ED7">
            <w:pPr>
              <w:keepNext/>
              <w:keepLines/>
              <w:jc w:val="both"/>
            </w:pPr>
            <w:r>
              <w:t>Date:</w:t>
            </w:r>
            <w:r w:rsidR="000B2ED7">
              <w:t xml:space="preserve"> ____________________________</w:t>
            </w:r>
            <w:r>
              <w:t>_____</w:t>
            </w:r>
          </w:p>
          <w:p w:rsidR="000B2ED7" w:rsidRDefault="000B2ED7" w:rsidP="000B2ED7">
            <w:pPr>
              <w:keepNext/>
              <w:keepLines/>
              <w:jc w:val="both"/>
            </w:pPr>
          </w:p>
        </w:tc>
        <w:tc>
          <w:tcPr>
            <w:tcW w:w="5074" w:type="dxa"/>
          </w:tcPr>
          <w:p w:rsidR="000B2ED7" w:rsidRPr="00287822" w:rsidRDefault="000B2ED7" w:rsidP="000B2ED7">
            <w:pPr>
              <w:keepNext/>
              <w:keepLines/>
              <w:rPr>
                <w:b/>
              </w:rPr>
            </w:pPr>
            <w:r w:rsidRPr="00287822">
              <w:rPr>
                <w:b/>
              </w:rPr>
              <w:t xml:space="preserve">Regents of the </w:t>
            </w:r>
            <w:smartTag w:uri="urn:schemas-microsoft-com:office:smarttags" w:element="place">
              <w:smartTag w:uri="urn:schemas-microsoft-com:office:smarttags" w:element="PlaceType">
                <w:r w:rsidRPr="00287822">
                  <w:rPr>
                    <w:b/>
                  </w:rPr>
                  <w:t>University</w:t>
                </w:r>
              </w:smartTag>
              <w:r w:rsidRPr="00287822">
                <w:rPr>
                  <w:b/>
                </w:rPr>
                <w:t xml:space="preserve"> of </w:t>
              </w:r>
              <w:smartTag w:uri="urn:schemas-microsoft-com:office:smarttags" w:element="PlaceName">
                <w:r w:rsidRPr="00287822">
                  <w:rPr>
                    <w:b/>
                  </w:rPr>
                  <w:t>Minnesota</w:t>
                </w:r>
              </w:smartTag>
            </w:smartTag>
          </w:p>
          <w:p w:rsidR="000B2ED7" w:rsidRDefault="000B2ED7" w:rsidP="000B2ED7">
            <w:pPr>
              <w:keepNext/>
              <w:keepLines/>
            </w:pPr>
          </w:p>
          <w:p w:rsidR="000B2ED7" w:rsidRDefault="000B2ED7" w:rsidP="000B2ED7">
            <w:pPr>
              <w:keepNext/>
              <w:keepLines/>
            </w:pPr>
          </w:p>
          <w:p w:rsidR="000B2ED7" w:rsidRDefault="000B2ED7" w:rsidP="000B2ED7">
            <w:pPr>
              <w:keepNext/>
              <w:keepLines/>
            </w:pPr>
          </w:p>
          <w:p w:rsidR="000B2ED7" w:rsidRDefault="00E267EC" w:rsidP="000B2ED7">
            <w:pPr>
              <w:keepNext/>
              <w:keepLines/>
            </w:pPr>
            <w:r>
              <w:t xml:space="preserve">By: </w:t>
            </w:r>
            <w:r w:rsidR="000B2ED7">
              <w:t>_______________________________</w:t>
            </w:r>
            <w:r>
              <w:t>___</w:t>
            </w:r>
          </w:p>
          <w:p w:rsidR="000B2ED7" w:rsidRDefault="000B2ED7" w:rsidP="000B2ED7">
            <w:pPr>
              <w:keepNext/>
              <w:keepLines/>
              <w:ind w:left="720" w:hanging="720"/>
            </w:pPr>
            <w:r>
              <w:t>Name:</w:t>
            </w:r>
            <w:r>
              <w:tab/>
            </w:r>
            <w:r>
              <w:fldChar w:fldCharType="begin">
                <w:ffData>
                  <w:name w:val="Text87"/>
                  <w:enabled/>
                  <w:calcOnExit w:val="0"/>
                  <w:textInput/>
                </w:ffData>
              </w:fldChar>
            </w:r>
            <w:bookmarkStart w:id="17" w:name="Text87"/>
            <w:r>
              <w:instrText xml:space="preserve"> FORMTEXT </w:instrText>
            </w:r>
            <w:r>
              <w:fldChar w:fldCharType="separate"/>
            </w:r>
            <w:bookmarkStart w:id="18" w:name="_GoBack"/>
            <w:r>
              <w:rPr>
                <w:noProof/>
              </w:rPr>
              <w:t> </w:t>
            </w:r>
            <w:r>
              <w:rPr>
                <w:noProof/>
              </w:rPr>
              <w:t> </w:t>
            </w:r>
            <w:r>
              <w:rPr>
                <w:noProof/>
              </w:rPr>
              <w:t> </w:t>
            </w:r>
            <w:r>
              <w:rPr>
                <w:noProof/>
              </w:rPr>
              <w:t> </w:t>
            </w:r>
            <w:r>
              <w:rPr>
                <w:noProof/>
              </w:rPr>
              <w:t> </w:t>
            </w:r>
            <w:bookmarkEnd w:id="18"/>
            <w:r>
              <w:fldChar w:fldCharType="end"/>
            </w:r>
            <w:bookmarkEnd w:id="17"/>
          </w:p>
          <w:p w:rsidR="000B2ED7" w:rsidRDefault="000B2ED7" w:rsidP="000B2ED7">
            <w:pPr>
              <w:keepNext/>
              <w:keepLines/>
              <w:ind w:left="720" w:hanging="720"/>
            </w:pPr>
            <w:r>
              <w:t>Title:</w:t>
            </w:r>
            <w:r>
              <w:tab/>
            </w:r>
            <w:r>
              <w:fldChar w:fldCharType="begin">
                <w:ffData>
                  <w:name w:val="Text88"/>
                  <w:enabled/>
                  <w:calcOnExit w:val="0"/>
                  <w:textInput/>
                </w:ffData>
              </w:fldChar>
            </w:r>
            <w:bookmarkStart w:id="1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B2ED7" w:rsidRDefault="00E267EC" w:rsidP="000B2ED7">
            <w:pPr>
              <w:keepNext/>
              <w:keepLines/>
            </w:pPr>
            <w:r>
              <w:t>Date:</w:t>
            </w:r>
            <w:r w:rsidR="000B2ED7">
              <w:t xml:space="preserve"> _____________________________</w:t>
            </w:r>
            <w:r>
              <w:t>____</w:t>
            </w:r>
          </w:p>
          <w:p w:rsidR="000B2ED7" w:rsidRDefault="000B2ED7" w:rsidP="000B2ED7">
            <w:pPr>
              <w:keepNext/>
              <w:keepLines/>
            </w:pPr>
          </w:p>
          <w:p w:rsidR="000B2ED7" w:rsidRDefault="000B2ED7" w:rsidP="000B2ED7">
            <w:pPr>
              <w:keepNext/>
              <w:keepLines/>
            </w:pPr>
          </w:p>
          <w:p w:rsidR="000B2ED7" w:rsidRDefault="00E267EC" w:rsidP="000B2ED7">
            <w:pPr>
              <w:keepNext/>
              <w:keepLines/>
            </w:pPr>
            <w:r>
              <w:t>By:</w:t>
            </w:r>
            <w:r w:rsidR="000B2ED7">
              <w:t xml:space="preserve"> _______________________________</w:t>
            </w:r>
            <w:r>
              <w:t>___</w:t>
            </w:r>
          </w:p>
          <w:p w:rsidR="000B2ED7" w:rsidRDefault="000B2ED7" w:rsidP="000B2ED7">
            <w:pPr>
              <w:keepNext/>
              <w:keepLines/>
              <w:ind w:left="720" w:hanging="720"/>
            </w:pPr>
            <w:r>
              <w:t>Name:</w:t>
            </w:r>
            <w:r>
              <w:tab/>
            </w:r>
            <w:r w:rsidR="00E267EC">
              <w:t>Lynda Welage, PharmD, FCCP</w:t>
            </w:r>
          </w:p>
          <w:p w:rsidR="000B2ED7" w:rsidRDefault="000B2ED7" w:rsidP="000B2ED7">
            <w:pPr>
              <w:keepNext/>
              <w:keepLines/>
            </w:pPr>
            <w:r>
              <w:t>Title:</w:t>
            </w:r>
            <w:r>
              <w:tab/>
              <w:t>Dean, College of Pharmacy</w:t>
            </w:r>
          </w:p>
          <w:p w:rsidR="000B2ED7" w:rsidRDefault="00E267EC" w:rsidP="000B2ED7">
            <w:pPr>
              <w:keepNext/>
              <w:keepLines/>
            </w:pPr>
            <w:r>
              <w:t>Date:</w:t>
            </w:r>
            <w:r w:rsidR="000B2ED7">
              <w:t xml:space="preserve"> _____________________________</w:t>
            </w:r>
            <w:r>
              <w:t>____</w:t>
            </w:r>
          </w:p>
          <w:p w:rsidR="000B2ED7" w:rsidRDefault="000B2ED7" w:rsidP="000B2ED7">
            <w:pPr>
              <w:keepNext/>
              <w:keepLines/>
            </w:pPr>
          </w:p>
          <w:p w:rsidR="000B2ED7" w:rsidRDefault="000B2ED7" w:rsidP="000B2ED7">
            <w:pPr>
              <w:keepNext/>
              <w:keepLines/>
            </w:pPr>
          </w:p>
          <w:p w:rsidR="000B2ED7" w:rsidRDefault="00E267EC" w:rsidP="000B2ED7">
            <w:pPr>
              <w:keepNext/>
              <w:keepLines/>
            </w:pPr>
            <w:r>
              <w:t>By:</w:t>
            </w:r>
            <w:r w:rsidR="000B2ED7">
              <w:t xml:space="preserve"> _______________________________</w:t>
            </w:r>
            <w:r>
              <w:t>___</w:t>
            </w:r>
          </w:p>
          <w:p w:rsidR="000B2ED7" w:rsidRDefault="00E267EC" w:rsidP="000B2ED7">
            <w:pPr>
              <w:keepNext/>
              <w:keepLines/>
            </w:pPr>
            <w:r>
              <w:t>Name:</w:t>
            </w:r>
            <w:r>
              <w:tab/>
              <w:t>Jakub Tolar, MD, PhD</w:t>
            </w:r>
          </w:p>
          <w:p w:rsidR="000B2ED7" w:rsidRDefault="00E267EC" w:rsidP="000B2ED7">
            <w:pPr>
              <w:keepNext/>
              <w:keepLines/>
            </w:pPr>
            <w:r>
              <w:t>Title:</w:t>
            </w:r>
            <w:r>
              <w:tab/>
              <w:t>Dean, M</w:t>
            </w:r>
            <w:r w:rsidR="000B2ED7">
              <w:t>edical School</w:t>
            </w:r>
          </w:p>
          <w:p w:rsidR="000B2ED7" w:rsidRDefault="000B2ED7" w:rsidP="000B2ED7">
            <w:pPr>
              <w:keepNext/>
              <w:keepLines/>
            </w:pPr>
            <w:r>
              <w:tab/>
              <w:t xml:space="preserve">Vice President for </w:t>
            </w:r>
            <w:r w:rsidR="00DB6E92">
              <w:t>Clinical Affairs</w:t>
            </w:r>
          </w:p>
          <w:p w:rsidR="000B2ED7" w:rsidRDefault="00E267EC" w:rsidP="000B2ED7">
            <w:pPr>
              <w:keepNext/>
              <w:keepLines/>
            </w:pPr>
            <w:r>
              <w:t>Date:</w:t>
            </w:r>
            <w:r w:rsidR="000B2ED7">
              <w:t xml:space="preserve"> _____________________________</w:t>
            </w:r>
            <w:r>
              <w:t>____</w:t>
            </w:r>
          </w:p>
          <w:p w:rsidR="000B2ED7" w:rsidRDefault="000B2ED7" w:rsidP="000B2ED7">
            <w:pPr>
              <w:keepNext/>
              <w:keepLines/>
            </w:pPr>
          </w:p>
        </w:tc>
      </w:tr>
    </w:tbl>
    <w:p w:rsidR="0081245F" w:rsidRDefault="0081245F" w:rsidP="00312672">
      <w:pPr>
        <w:jc w:val="both"/>
        <w:rPr>
          <w:sz w:val="22"/>
          <w:szCs w:val="22"/>
        </w:rPr>
      </w:pPr>
    </w:p>
    <w:sectPr w:rsidR="0081245F" w:rsidSect="00653E52">
      <w:footerReference w:type="even" r:id="rId8"/>
      <w:footerReference w:type="default" r:id="rId9"/>
      <w:pgSz w:w="12240" w:h="15840" w:code="1"/>
      <w:pgMar w:top="1440" w:right="1440" w:bottom="1440" w:left="1440" w:header="720" w:footer="576" w:gutter="0"/>
      <w:pgBorders w:zOrder="back" w:offsetFrom="page">
        <w:top w:val="single" w:sz="24" w:space="24" w:color="808080"/>
        <w:left w:val="single" w:sz="24" w:space="24" w:color="808080"/>
        <w:bottom w:val="single" w:sz="24" w:space="24" w:color="808080"/>
        <w:right w:val="single" w:sz="2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67" w:rsidRDefault="00D74167">
      <w:r>
        <w:separator/>
      </w:r>
    </w:p>
  </w:endnote>
  <w:endnote w:type="continuationSeparator" w:id="0">
    <w:p w:rsidR="00D74167" w:rsidRDefault="00D7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E0" w:rsidRDefault="00E554E0" w:rsidP="00725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4E0" w:rsidRDefault="00E5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33059"/>
      <w:docPartObj>
        <w:docPartGallery w:val="Page Numbers (Bottom of Page)"/>
        <w:docPartUnique/>
      </w:docPartObj>
    </w:sdtPr>
    <w:sdtEndPr>
      <w:rPr>
        <w:noProof/>
      </w:rPr>
    </w:sdtEndPr>
    <w:sdtContent>
      <w:p w:rsidR="00F36E5A" w:rsidRDefault="00F36E5A">
        <w:pPr>
          <w:pStyle w:val="Footer"/>
          <w:jc w:val="center"/>
          <w:rPr>
            <w:noProof/>
          </w:rPr>
        </w:pPr>
        <w:r>
          <w:fldChar w:fldCharType="begin"/>
        </w:r>
        <w:r>
          <w:instrText xml:space="preserve"> PAGE   \* MERGEFORMAT </w:instrText>
        </w:r>
        <w:r>
          <w:fldChar w:fldCharType="separate"/>
        </w:r>
        <w:r w:rsidR="001F05CE">
          <w:rPr>
            <w:noProof/>
          </w:rPr>
          <w:t>2</w:t>
        </w:r>
        <w:r>
          <w:rPr>
            <w:noProof/>
          </w:rPr>
          <w:fldChar w:fldCharType="end"/>
        </w:r>
      </w:p>
      <w:p w:rsidR="00F36E5A" w:rsidRPr="00F36E5A" w:rsidRDefault="00F36E5A" w:rsidP="00F36E5A">
        <w:pPr>
          <w:pStyle w:val="Footer"/>
          <w:rPr>
            <w:sz w:val="16"/>
          </w:rPr>
        </w:pPr>
        <w:r w:rsidRPr="00F36E5A">
          <w:rPr>
            <w:sz w:val="16"/>
          </w:rPr>
          <w:t>Form for Use with OGC-SC202</w:t>
        </w:r>
      </w:p>
      <w:p w:rsidR="00F36E5A" w:rsidRDefault="00DB6E92" w:rsidP="00F36E5A">
        <w:pPr>
          <w:pStyle w:val="Footer"/>
        </w:pPr>
        <w:r>
          <w:rPr>
            <w:sz w:val="16"/>
          </w:rPr>
          <w:t>Revision Date: 10.01</w:t>
        </w:r>
        <w:r w:rsidR="00F36E5A" w:rsidRPr="00F36E5A">
          <w:rPr>
            <w:sz w:val="16"/>
          </w:rPr>
          <w:t>.2018</w:t>
        </w:r>
      </w:p>
    </w:sdtContent>
  </w:sdt>
  <w:p w:rsidR="00E554E0" w:rsidRPr="00820026" w:rsidRDefault="00E554E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67" w:rsidRDefault="00D74167">
      <w:r>
        <w:separator/>
      </w:r>
    </w:p>
  </w:footnote>
  <w:footnote w:type="continuationSeparator" w:id="0">
    <w:p w:rsidR="00D74167" w:rsidRDefault="00D7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25670"/>
    <w:multiLevelType w:val="multilevel"/>
    <w:tmpl w:val="E3EC50A2"/>
    <w:lvl w:ilvl="0">
      <w:start w:val="1"/>
      <w:numFmt w:val="lowerLetter"/>
      <w:lvlText w:val="%1."/>
      <w:lvlJc w:val="left"/>
      <w:pPr>
        <w:tabs>
          <w:tab w:val="num" w:pos="2520"/>
        </w:tabs>
        <w:ind w:left="2520" w:hanging="360"/>
      </w:pPr>
      <w:rPr>
        <w:rFonts w:hint="default"/>
      </w:rPr>
    </w:lvl>
    <w:lvl w:ilvl="1">
      <w:start w:val="1"/>
      <w:numFmt w:val="decimal"/>
      <w:lvlText w:val="%2."/>
      <w:lvlJc w:val="left"/>
      <w:pPr>
        <w:tabs>
          <w:tab w:val="num" w:pos="3600"/>
        </w:tabs>
        <w:ind w:left="3600" w:hanging="720"/>
      </w:pPr>
      <w:rPr>
        <w:rFonts w:hint="default"/>
        <w:b w:val="0"/>
      </w:rPr>
    </w:lvl>
    <w:lvl w:ilvl="2">
      <w:start w:val="1"/>
      <w:numFmt w:val="lowerRoman"/>
      <w:lvlText w:val="%3."/>
      <w:lvlJc w:val="right"/>
      <w:pPr>
        <w:tabs>
          <w:tab w:val="num" w:pos="3960"/>
        </w:tabs>
        <w:ind w:left="3960" w:hanging="180"/>
      </w:pPr>
    </w:lvl>
    <w:lvl w:ilvl="3">
      <w:start w:val="1"/>
      <w:numFmt w:val="lowerLetter"/>
      <w:lvlText w:val="(%4)"/>
      <w:lvlJc w:val="left"/>
      <w:pPr>
        <w:tabs>
          <w:tab w:val="num" w:pos="5040"/>
        </w:tabs>
        <w:ind w:left="5040" w:hanging="720"/>
      </w:pPr>
      <w:rPr>
        <w:rFonts w:hint="default"/>
      </w:r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 w15:restartNumberingAfterBreak="0">
    <w:nsid w:val="6F3A418F"/>
    <w:multiLevelType w:val="hybridMultilevel"/>
    <w:tmpl w:val="9CBA3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97iIVyZbYN55/lawW3qL/3LZ5EB7ybOJ3QPLVcP7HvZpGI6CcYj8jByAhXsxTFtsEfr17B5Q5E+iux7LAVKOQ==" w:salt="mQUXeEYyjwUNonntC2Lyy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A5"/>
    <w:rsid w:val="000204EF"/>
    <w:rsid w:val="00036B5F"/>
    <w:rsid w:val="000602B8"/>
    <w:rsid w:val="00082ED8"/>
    <w:rsid w:val="00084EA3"/>
    <w:rsid w:val="000901FE"/>
    <w:rsid w:val="000A5C4D"/>
    <w:rsid w:val="000B2ED7"/>
    <w:rsid w:val="000E54A1"/>
    <w:rsid w:val="0014297A"/>
    <w:rsid w:val="001B5A51"/>
    <w:rsid w:val="001D0725"/>
    <w:rsid w:val="001F05CE"/>
    <w:rsid w:val="0021437F"/>
    <w:rsid w:val="002265DA"/>
    <w:rsid w:val="002452AA"/>
    <w:rsid w:val="002E3AA8"/>
    <w:rsid w:val="002F69E5"/>
    <w:rsid w:val="00312672"/>
    <w:rsid w:val="00383CBD"/>
    <w:rsid w:val="003A53D3"/>
    <w:rsid w:val="003C05B8"/>
    <w:rsid w:val="0048045F"/>
    <w:rsid w:val="00494FF7"/>
    <w:rsid w:val="004A2DA5"/>
    <w:rsid w:val="004E14A7"/>
    <w:rsid w:val="004F1EAB"/>
    <w:rsid w:val="00573554"/>
    <w:rsid w:val="006264A6"/>
    <w:rsid w:val="00653E52"/>
    <w:rsid w:val="006747A2"/>
    <w:rsid w:val="006B0D3D"/>
    <w:rsid w:val="006C334E"/>
    <w:rsid w:val="006C7DB1"/>
    <w:rsid w:val="006F1B2D"/>
    <w:rsid w:val="0070487B"/>
    <w:rsid w:val="00725968"/>
    <w:rsid w:val="00770567"/>
    <w:rsid w:val="0081245F"/>
    <w:rsid w:val="00817530"/>
    <w:rsid w:val="00820026"/>
    <w:rsid w:val="00831611"/>
    <w:rsid w:val="008C5004"/>
    <w:rsid w:val="008E146A"/>
    <w:rsid w:val="00913C1B"/>
    <w:rsid w:val="0095583B"/>
    <w:rsid w:val="00980576"/>
    <w:rsid w:val="009D619C"/>
    <w:rsid w:val="009E616B"/>
    <w:rsid w:val="009E7B33"/>
    <w:rsid w:val="00A733C1"/>
    <w:rsid w:val="00A93D92"/>
    <w:rsid w:val="00A940A9"/>
    <w:rsid w:val="00AA195C"/>
    <w:rsid w:val="00AD6B61"/>
    <w:rsid w:val="00B61A21"/>
    <w:rsid w:val="00BD1251"/>
    <w:rsid w:val="00C01759"/>
    <w:rsid w:val="00C7699A"/>
    <w:rsid w:val="00C91900"/>
    <w:rsid w:val="00CD6CE7"/>
    <w:rsid w:val="00D74167"/>
    <w:rsid w:val="00DB6E92"/>
    <w:rsid w:val="00DF6448"/>
    <w:rsid w:val="00E068E4"/>
    <w:rsid w:val="00E267EC"/>
    <w:rsid w:val="00E3726A"/>
    <w:rsid w:val="00E554E0"/>
    <w:rsid w:val="00E600EB"/>
    <w:rsid w:val="00ED6041"/>
    <w:rsid w:val="00EE2469"/>
    <w:rsid w:val="00EF272F"/>
    <w:rsid w:val="00F0409D"/>
    <w:rsid w:val="00F102A3"/>
    <w:rsid w:val="00F206FF"/>
    <w:rsid w:val="00F348E1"/>
    <w:rsid w:val="00F36E5A"/>
    <w:rsid w:val="00F735DD"/>
    <w:rsid w:val="00F76C17"/>
    <w:rsid w:val="00F96A71"/>
    <w:rsid w:val="00FA13F2"/>
    <w:rsid w:val="00FA1705"/>
    <w:rsid w:val="00FE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337"/>
    <o:shapelayout v:ext="edit">
      <o:idmap v:ext="edit" data="1"/>
    </o:shapelayout>
  </w:shapeDefaults>
  <w:decimalSymbol w:val="."/>
  <w:listSeparator w:val=","/>
  <w14:docId w14:val="3131D440"/>
  <w15:docId w15:val="{6B04A7FF-FAF4-4159-9518-02D40E90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C05B8"/>
    <w:rPr>
      <w:rFonts w:ascii="Arial" w:hAnsi="Arial" w:cs="Arial"/>
      <w:color w:val="auto"/>
      <w:sz w:val="20"/>
      <w:szCs w:val="20"/>
    </w:rPr>
  </w:style>
  <w:style w:type="character" w:styleId="CommentReference">
    <w:name w:val="annotation reference"/>
    <w:basedOn w:val="DefaultParagraphFont"/>
    <w:semiHidden/>
    <w:rsid w:val="003C05B8"/>
    <w:rPr>
      <w:sz w:val="16"/>
      <w:szCs w:val="16"/>
    </w:rPr>
  </w:style>
  <w:style w:type="paragraph" w:styleId="CommentText">
    <w:name w:val="annotation text"/>
    <w:basedOn w:val="Normal"/>
    <w:semiHidden/>
    <w:rsid w:val="003C05B8"/>
    <w:rPr>
      <w:sz w:val="20"/>
      <w:szCs w:val="20"/>
    </w:rPr>
  </w:style>
  <w:style w:type="paragraph" w:styleId="CommentSubject">
    <w:name w:val="annotation subject"/>
    <w:basedOn w:val="CommentText"/>
    <w:next w:val="CommentText"/>
    <w:semiHidden/>
    <w:rsid w:val="003C05B8"/>
    <w:rPr>
      <w:b/>
      <w:bCs/>
    </w:rPr>
  </w:style>
  <w:style w:type="paragraph" w:styleId="BalloonText">
    <w:name w:val="Balloon Text"/>
    <w:basedOn w:val="Normal"/>
    <w:semiHidden/>
    <w:rsid w:val="003C05B8"/>
    <w:rPr>
      <w:rFonts w:ascii="Tahoma" w:hAnsi="Tahoma" w:cs="Tahoma"/>
      <w:sz w:val="16"/>
      <w:szCs w:val="16"/>
    </w:rPr>
  </w:style>
  <w:style w:type="paragraph" w:styleId="Header">
    <w:name w:val="header"/>
    <w:basedOn w:val="Normal"/>
    <w:rsid w:val="00573554"/>
    <w:pPr>
      <w:tabs>
        <w:tab w:val="center" w:pos="4320"/>
        <w:tab w:val="right" w:pos="8640"/>
      </w:tabs>
    </w:pPr>
  </w:style>
  <w:style w:type="paragraph" w:styleId="Footer">
    <w:name w:val="footer"/>
    <w:basedOn w:val="Normal"/>
    <w:link w:val="FooterChar"/>
    <w:uiPriority w:val="99"/>
    <w:rsid w:val="00573554"/>
    <w:pPr>
      <w:tabs>
        <w:tab w:val="center" w:pos="4320"/>
        <w:tab w:val="right" w:pos="8640"/>
      </w:tabs>
    </w:pPr>
  </w:style>
  <w:style w:type="table" w:styleId="TableGrid">
    <w:name w:val="Table Grid"/>
    <w:basedOn w:val="TableNormal"/>
    <w:rsid w:val="00812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272F"/>
  </w:style>
  <w:style w:type="paragraph" w:styleId="BodyTextIndent">
    <w:name w:val="Body Text Indent"/>
    <w:basedOn w:val="Normal"/>
    <w:rsid w:val="00980576"/>
    <w:pPr>
      <w:ind w:left="2160" w:hanging="720"/>
      <w:jc w:val="both"/>
    </w:pPr>
    <w:rPr>
      <w:rFonts w:ascii="Palatino" w:hAnsi="Palatino"/>
      <w:szCs w:val="20"/>
    </w:rPr>
  </w:style>
  <w:style w:type="paragraph" w:styleId="ListParagraph">
    <w:name w:val="List Paragraph"/>
    <w:basedOn w:val="Normal"/>
    <w:uiPriority w:val="34"/>
    <w:qFormat/>
    <w:rsid w:val="00FA13F2"/>
    <w:pPr>
      <w:ind w:left="720"/>
      <w:contextualSpacing/>
    </w:pPr>
  </w:style>
  <w:style w:type="character" w:customStyle="1" w:styleId="FooterChar">
    <w:name w:val="Footer Char"/>
    <w:basedOn w:val="DefaultParagraphFont"/>
    <w:link w:val="Footer"/>
    <w:uiPriority w:val="99"/>
    <w:rsid w:val="00F36E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dd0009\AppData\Local\Microsoft\Windows\Temporary%20Internet%20Files\Content.Outlook\MK27EIA8\Template%20Annual%20Financial%20Addendum%20Use%20with%20OGC-SC202%20AHC%20Legal%2004%2005%20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Annual Financial Addendum Use with OGC-SC202 AHC Legal 04 05 17 (002)</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Links>
    <vt:vector size="6" baseType="variant">
      <vt:variant>
        <vt:i4>3473535</vt:i4>
      </vt:variant>
      <vt:variant>
        <vt:i4>-1</vt:i4>
      </vt:variant>
      <vt:variant>
        <vt:i4>2050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 Weddle</dc:creator>
  <cp:lastModifiedBy>Amanda Weddle</cp:lastModifiedBy>
  <cp:revision>2</cp:revision>
  <dcterms:created xsi:type="dcterms:W3CDTF">2018-09-28T19:34:00Z</dcterms:created>
  <dcterms:modified xsi:type="dcterms:W3CDTF">2018-09-28T19:34:00Z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CCAA6sHsCh+nbOu5IUmWzIj8PJi4fdcA9+ZIlQO+KDjb+8F3COA7rY0qP6ZrgNj4GATk5vNYQ2GAMWqy_x000d_
Wz19jbIvOfY5tLEKnlM6n2kbq2bJkGqtwEdOMhcMPpJN1iR4Iuu1</vt:lpwstr>
  </property>
  <property fmtid="{D5CDD505-2E9C-101B-9397-08002B2CF9AE}" pid="3" name="RESPONSE_SENDER_NAME">
    <vt:lpwstr>sAAAE9kkUq3pEoIbDWTpt8ojNFnTXynL1qognngPl6KoWKI=</vt:lpwstr>
  </property>
  <property fmtid="{D5CDD505-2E9C-101B-9397-08002B2CF9AE}" pid="4" name="EMAIL_OWNER_ADDRESS">
    <vt:lpwstr>sAAAGYoQX4c3X/LI48pamecwX6oS+cYmln2BQPpmPldHsYk=</vt:lpwstr>
  </property>
</Properties>
</file>