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CCCEF" w14:textId="77777777" w:rsidR="00447A28" w:rsidRPr="00E2746D" w:rsidRDefault="00447A28" w:rsidP="00447A28">
      <w:pPr>
        <w:spacing w:after="0" w:line="240" w:lineRule="auto"/>
        <w:jc w:val="center"/>
        <w:rPr>
          <w:b/>
          <w:sz w:val="20"/>
          <w:szCs w:val="20"/>
        </w:rPr>
      </w:pPr>
      <w:r w:rsidRPr="00E2746D">
        <w:rPr>
          <w:b/>
          <w:noProof/>
          <w:sz w:val="20"/>
          <w:szCs w:val="20"/>
        </w:rPr>
        <w:drawing>
          <wp:inline distT="0" distB="0" distL="0" distR="0" wp14:anchorId="6101C6AC" wp14:editId="1C2FAF98">
            <wp:extent cx="761999" cy="764542"/>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r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0776" cy="773349"/>
                    </a:xfrm>
                    <a:prstGeom prst="rect">
                      <a:avLst/>
                    </a:prstGeom>
                  </pic:spPr>
                </pic:pic>
              </a:graphicData>
            </a:graphic>
          </wp:inline>
        </w:drawing>
      </w:r>
    </w:p>
    <w:p w14:paraId="04EEE0AB" w14:textId="77777777" w:rsidR="00D4001A" w:rsidRPr="00E2746D" w:rsidRDefault="00D4001A" w:rsidP="00D4001A">
      <w:pPr>
        <w:spacing w:after="0" w:line="240" w:lineRule="auto"/>
        <w:jc w:val="center"/>
        <w:rPr>
          <w:b/>
          <w:sz w:val="28"/>
          <w:szCs w:val="28"/>
        </w:rPr>
      </w:pPr>
      <w:r w:rsidRPr="00E2746D">
        <w:rPr>
          <w:b/>
          <w:sz w:val="28"/>
          <w:szCs w:val="28"/>
        </w:rPr>
        <w:t>UNIVERSITY OF MINNESOTA</w:t>
      </w:r>
    </w:p>
    <w:p w14:paraId="5B2DACB4" w14:textId="77777777" w:rsidR="00D4001A" w:rsidRPr="00E2746D" w:rsidRDefault="000C2BCB" w:rsidP="00A34280">
      <w:pPr>
        <w:pBdr>
          <w:bottom w:val="single" w:sz="12" w:space="1" w:color="C00000"/>
        </w:pBdr>
        <w:spacing w:after="0" w:line="240" w:lineRule="auto"/>
        <w:jc w:val="center"/>
        <w:rPr>
          <w:b/>
          <w:sz w:val="28"/>
          <w:szCs w:val="28"/>
        </w:rPr>
      </w:pPr>
      <w:r w:rsidRPr="00E2746D">
        <w:rPr>
          <w:b/>
          <w:sz w:val="28"/>
          <w:szCs w:val="28"/>
        </w:rPr>
        <w:t>MUTUAL NON-DISCLOSURE AGREEMENT</w:t>
      </w:r>
    </w:p>
    <w:p w14:paraId="02475228" w14:textId="77777777" w:rsidR="00D4001A" w:rsidRPr="00E2746D" w:rsidRDefault="00D4001A" w:rsidP="001F2985">
      <w:pPr>
        <w:rPr>
          <w:sz w:val="20"/>
          <w:szCs w:val="20"/>
        </w:rPr>
      </w:pPr>
    </w:p>
    <w:p w14:paraId="05277711" w14:textId="77777777" w:rsidR="00FF5778" w:rsidRPr="00E2746D" w:rsidRDefault="00FF5778" w:rsidP="00D4001A">
      <w:pPr>
        <w:spacing w:after="0" w:line="240" w:lineRule="auto"/>
        <w:rPr>
          <w:color w:val="000000" w:themeColor="text1"/>
          <w:sz w:val="20"/>
          <w:szCs w:val="20"/>
        </w:rPr>
        <w:sectPr w:rsidR="00FF5778" w:rsidRPr="00E2746D" w:rsidSect="006927AD">
          <w:headerReference w:type="even" r:id="rId8"/>
          <w:headerReference w:type="default" r:id="rId9"/>
          <w:footerReference w:type="even" r:id="rId10"/>
          <w:footerReference w:type="default" r:id="rId11"/>
          <w:headerReference w:type="first" r:id="rId12"/>
          <w:footerReference w:type="first" r:id="rId13"/>
          <w:pgSz w:w="12240" w:h="15840" w:code="1"/>
          <w:pgMar w:top="720" w:right="1080" w:bottom="720" w:left="1080" w:header="720" w:footer="576" w:gutter="0"/>
          <w:cols w:space="720"/>
          <w:docGrid w:linePitch="360"/>
        </w:sectPr>
      </w:pPr>
    </w:p>
    <w:p w14:paraId="29B92EA8" w14:textId="77777777" w:rsidR="00304DE9" w:rsidRPr="00E2746D" w:rsidRDefault="00304DE9" w:rsidP="00304DE9">
      <w:pPr>
        <w:spacing w:after="0" w:line="240" w:lineRule="auto"/>
        <w:jc w:val="both"/>
        <w:rPr>
          <w:sz w:val="20"/>
          <w:szCs w:val="20"/>
        </w:rPr>
      </w:pPr>
      <w:proofErr w:type="gramStart"/>
      <w:r w:rsidRPr="00E2746D">
        <w:rPr>
          <w:sz w:val="20"/>
          <w:szCs w:val="20"/>
        </w:rPr>
        <w:t>In order to</w:t>
      </w:r>
      <w:proofErr w:type="gramEnd"/>
      <w:r w:rsidRPr="00E2746D">
        <w:rPr>
          <w:sz w:val="20"/>
          <w:szCs w:val="20"/>
        </w:rPr>
        <w:t xml:space="preserve"> evaluate and possibly enter into a business transaction (the “Purpose”), the Regents of the University </w:t>
      </w:r>
      <w:r w:rsidR="00B91F64" w:rsidRPr="00E2746D">
        <w:rPr>
          <w:sz w:val="20"/>
          <w:szCs w:val="20"/>
        </w:rPr>
        <w:t xml:space="preserve">of Minnesota </w:t>
      </w:r>
      <w:r w:rsidRPr="00E2746D">
        <w:rPr>
          <w:sz w:val="20"/>
          <w:szCs w:val="20"/>
        </w:rPr>
        <w:t xml:space="preserve">through its Office for Technology Commercialization, and the other party </w:t>
      </w:r>
      <w:r w:rsidR="00D5185D" w:rsidRPr="00E2746D">
        <w:rPr>
          <w:sz w:val="20"/>
          <w:szCs w:val="20"/>
        </w:rPr>
        <w:t>listed in the signature block below</w:t>
      </w:r>
      <w:r w:rsidRPr="00E2746D">
        <w:rPr>
          <w:sz w:val="20"/>
          <w:szCs w:val="20"/>
        </w:rPr>
        <w:t xml:space="preserve"> </w:t>
      </w:r>
      <w:r w:rsidR="00F855F4" w:rsidRPr="00E2746D">
        <w:rPr>
          <w:sz w:val="20"/>
          <w:szCs w:val="20"/>
        </w:rPr>
        <w:t xml:space="preserve">(“Company”) </w:t>
      </w:r>
      <w:r w:rsidRPr="00E2746D">
        <w:rPr>
          <w:sz w:val="20"/>
          <w:szCs w:val="20"/>
        </w:rPr>
        <w:t>hereby agree:</w:t>
      </w:r>
    </w:p>
    <w:p w14:paraId="403FA68B" w14:textId="77777777" w:rsidR="00304DE9" w:rsidRPr="00E2746D" w:rsidRDefault="00304DE9" w:rsidP="00304DE9">
      <w:pPr>
        <w:spacing w:after="0" w:line="240" w:lineRule="auto"/>
        <w:jc w:val="both"/>
        <w:rPr>
          <w:sz w:val="20"/>
          <w:szCs w:val="20"/>
        </w:rPr>
      </w:pPr>
    </w:p>
    <w:p w14:paraId="64E4EF39" w14:textId="77777777" w:rsidR="00304DE9" w:rsidRPr="00E2746D" w:rsidRDefault="00304DE9" w:rsidP="009330FE">
      <w:pPr>
        <w:spacing w:after="0" w:line="240" w:lineRule="auto"/>
        <w:ind w:left="540" w:hanging="540"/>
        <w:jc w:val="both"/>
        <w:rPr>
          <w:sz w:val="20"/>
          <w:szCs w:val="20"/>
        </w:rPr>
      </w:pPr>
      <w:r w:rsidRPr="00E2746D">
        <w:rPr>
          <w:sz w:val="20"/>
          <w:szCs w:val="20"/>
        </w:rPr>
        <w:t>1.</w:t>
      </w:r>
      <w:r w:rsidRPr="00E2746D">
        <w:rPr>
          <w:sz w:val="20"/>
          <w:szCs w:val="20"/>
        </w:rPr>
        <w:tab/>
      </w:r>
      <w:r w:rsidR="009253F0" w:rsidRPr="00E2746D">
        <w:rPr>
          <w:b/>
          <w:sz w:val="20"/>
          <w:szCs w:val="20"/>
        </w:rPr>
        <w:t xml:space="preserve">Effective Date.  </w:t>
      </w:r>
      <w:r w:rsidRPr="00E2746D">
        <w:rPr>
          <w:sz w:val="20"/>
          <w:szCs w:val="20"/>
        </w:rPr>
        <w:t xml:space="preserve">The Effective Date of this agreement is the date </w:t>
      </w:r>
      <w:r w:rsidR="00F538D3" w:rsidRPr="00E2746D">
        <w:rPr>
          <w:sz w:val="20"/>
          <w:szCs w:val="20"/>
        </w:rPr>
        <w:t xml:space="preserve">of </w:t>
      </w:r>
      <w:r w:rsidR="00611680" w:rsidRPr="00E2746D">
        <w:rPr>
          <w:sz w:val="20"/>
          <w:szCs w:val="20"/>
        </w:rPr>
        <w:t>the last signature below</w:t>
      </w:r>
      <w:r w:rsidRPr="00E2746D">
        <w:rPr>
          <w:sz w:val="20"/>
          <w:szCs w:val="20"/>
        </w:rPr>
        <w:t xml:space="preserve">. </w:t>
      </w:r>
    </w:p>
    <w:p w14:paraId="3DBA378C" w14:textId="77777777" w:rsidR="00304DE9" w:rsidRPr="00E2746D" w:rsidRDefault="00304DE9" w:rsidP="009330FE">
      <w:pPr>
        <w:spacing w:after="0" w:line="240" w:lineRule="auto"/>
        <w:ind w:left="540" w:hanging="540"/>
        <w:jc w:val="both"/>
        <w:rPr>
          <w:sz w:val="20"/>
          <w:szCs w:val="20"/>
        </w:rPr>
      </w:pPr>
    </w:p>
    <w:p w14:paraId="2BF1C788" w14:textId="00D10006" w:rsidR="00304DE9" w:rsidRPr="00E2746D" w:rsidRDefault="00304DE9" w:rsidP="009330FE">
      <w:pPr>
        <w:spacing w:after="0" w:line="240" w:lineRule="auto"/>
        <w:ind w:left="540" w:hanging="540"/>
        <w:jc w:val="both"/>
        <w:rPr>
          <w:sz w:val="20"/>
          <w:szCs w:val="20"/>
        </w:rPr>
      </w:pPr>
      <w:r w:rsidRPr="00E2746D">
        <w:rPr>
          <w:sz w:val="20"/>
          <w:szCs w:val="20"/>
        </w:rPr>
        <w:t>2.</w:t>
      </w:r>
      <w:r w:rsidRPr="00E2746D">
        <w:rPr>
          <w:sz w:val="20"/>
          <w:szCs w:val="20"/>
        </w:rPr>
        <w:tab/>
      </w:r>
      <w:r w:rsidR="009253F0" w:rsidRPr="00E2746D">
        <w:rPr>
          <w:b/>
          <w:sz w:val="20"/>
          <w:szCs w:val="20"/>
        </w:rPr>
        <w:t xml:space="preserve">Use of </w:t>
      </w:r>
      <w:r w:rsidR="009253F0" w:rsidRPr="00425DA6">
        <w:rPr>
          <w:sz w:val="20"/>
          <w:szCs w:val="20"/>
        </w:rPr>
        <w:t>Confidential Information</w:t>
      </w:r>
      <w:r w:rsidR="009253F0" w:rsidRPr="00E2746D">
        <w:rPr>
          <w:sz w:val="20"/>
          <w:szCs w:val="20"/>
        </w:rPr>
        <w:t>.</w:t>
      </w:r>
      <w:r w:rsidR="009253F0" w:rsidRPr="00E2746D">
        <w:rPr>
          <w:b/>
          <w:sz w:val="20"/>
          <w:szCs w:val="20"/>
        </w:rPr>
        <w:t xml:space="preserve"> </w:t>
      </w:r>
      <w:r w:rsidRPr="00E2746D">
        <w:rPr>
          <w:sz w:val="20"/>
          <w:szCs w:val="20"/>
        </w:rPr>
        <w:t>Each party may use the other party’s Confidential Information (defined below</w:t>
      </w:r>
      <w:r w:rsidR="00611680" w:rsidRPr="00E2746D">
        <w:rPr>
          <w:sz w:val="20"/>
          <w:szCs w:val="20"/>
        </w:rPr>
        <w:t xml:space="preserve"> in Section 3</w:t>
      </w:r>
      <w:r w:rsidRPr="00E2746D">
        <w:rPr>
          <w:sz w:val="20"/>
          <w:szCs w:val="20"/>
        </w:rPr>
        <w:t xml:space="preserve">) only for the Purpose and shall use reasonable efforts to prevent any unauthorized use or disclosure of the other party’s Confidential Information.  </w:t>
      </w:r>
      <w:r w:rsidRPr="00425DA6">
        <w:rPr>
          <w:sz w:val="20"/>
          <w:szCs w:val="20"/>
        </w:rPr>
        <w:t>Neither party will be financially liable to the o</w:t>
      </w:r>
      <w:r w:rsidR="00F42F93" w:rsidRPr="00425DA6">
        <w:rPr>
          <w:sz w:val="20"/>
          <w:szCs w:val="20"/>
        </w:rPr>
        <w:t>ther for inadvertent disclosure</w:t>
      </w:r>
      <w:r w:rsidRPr="00425DA6">
        <w:rPr>
          <w:sz w:val="20"/>
          <w:szCs w:val="20"/>
        </w:rPr>
        <w:t xml:space="preserve"> or use of the other party’s Confidential Information</w:t>
      </w:r>
      <w:r w:rsidRPr="00E2746D">
        <w:rPr>
          <w:sz w:val="20"/>
          <w:szCs w:val="20"/>
        </w:rPr>
        <w:t>.</w:t>
      </w:r>
    </w:p>
    <w:p w14:paraId="758085CB" w14:textId="77777777" w:rsidR="00304DE9" w:rsidRPr="00E2746D" w:rsidRDefault="00304DE9" w:rsidP="009330FE">
      <w:pPr>
        <w:spacing w:after="0" w:line="240" w:lineRule="auto"/>
        <w:ind w:left="540" w:hanging="540"/>
        <w:jc w:val="both"/>
        <w:rPr>
          <w:sz w:val="20"/>
          <w:szCs w:val="20"/>
        </w:rPr>
      </w:pPr>
    </w:p>
    <w:p w14:paraId="5E99B155" w14:textId="4A707C1E" w:rsidR="00B91F64" w:rsidRPr="00E2746D" w:rsidRDefault="00304DE9" w:rsidP="009330FE">
      <w:pPr>
        <w:spacing w:after="0" w:line="240" w:lineRule="auto"/>
        <w:ind w:left="540" w:hanging="540"/>
        <w:jc w:val="both"/>
        <w:rPr>
          <w:sz w:val="20"/>
          <w:szCs w:val="20"/>
        </w:rPr>
      </w:pPr>
      <w:r w:rsidRPr="00E2746D">
        <w:rPr>
          <w:sz w:val="20"/>
          <w:szCs w:val="20"/>
        </w:rPr>
        <w:t>3.</w:t>
      </w:r>
      <w:r w:rsidRPr="00E2746D">
        <w:rPr>
          <w:sz w:val="20"/>
          <w:szCs w:val="20"/>
        </w:rPr>
        <w:tab/>
      </w:r>
      <w:r w:rsidR="009253F0" w:rsidRPr="00E2746D">
        <w:rPr>
          <w:b/>
          <w:sz w:val="20"/>
          <w:szCs w:val="20"/>
        </w:rPr>
        <w:t xml:space="preserve">Definition of Confidential Information. </w:t>
      </w:r>
      <w:r w:rsidRPr="00E2746D">
        <w:rPr>
          <w:sz w:val="20"/>
          <w:szCs w:val="20"/>
        </w:rPr>
        <w:t>Confidential Information of a party means</w:t>
      </w:r>
      <w:r w:rsidR="00F532DC" w:rsidRPr="00E2746D">
        <w:rPr>
          <w:sz w:val="20"/>
          <w:szCs w:val="20"/>
        </w:rPr>
        <w:t>,</w:t>
      </w:r>
      <w:r w:rsidRPr="00E2746D">
        <w:rPr>
          <w:sz w:val="20"/>
          <w:szCs w:val="20"/>
        </w:rPr>
        <w:t xml:space="preserve"> with respect to the University, information related to </w:t>
      </w:r>
      <w:r w:rsidR="004E0AA6" w:rsidRPr="0087035E">
        <w:rPr>
          <w:b/>
          <w:sz w:val="20"/>
          <w:szCs w:val="20"/>
        </w:rPr>
        <w:fldChar w:fldCharType="begin">
          <w:ffData>
            <w:name w:val=""/>
            <w:enabled/>
            <w:calcOnExit w:val="0"/>
            <w:helpText w:type="text" w:val="Enter the filing date"/>
            <w:statusText w:type="text" w:val="Enter the filing date"/>
            <w:textInput>
              <w:default w:val="OTC Case Number(s)"/>
            </w:textInput>
          </w:ffData>
        </w:fldChar>
      </w:r>
      <w:r w:rsidR="004E0AA6" w:rsidRPr="0087035E">
        <w:rPr>
          <w:b/>
          <w:sz w:val="20"/>
          <w:szCs w:val="20"/>
        </w:rPr>
        <w:instrText xml:space="preserve"> FORMTEXT </w:instrText>
      </w:r>
      <w:r w:rsidR="004E0AA6" w:rsidRPr="0087035E">
        <w:rPr>
          <w:b/>
          <w:sz w:val="20"/>
          <w:szCs w:val="20"/>
        </w:rPr>
      </w:r>
      <w:r w:rsidR="004E0AA6" w:rsidRPr="0087035E">
        <w:rPr>
          <w:b/>
          <w:sz w:val="20"/>
          <w:szCs w:val="20"/>
        </w:rPr>
        <w:fldChar w:fldCharType="separate"/>
      </w:r>
      <w:r w:rsidR="004E0AA6" w:rsidRPr="0087035E">
        <w:rPr>
          <w:b/>
          <w:noProof/>
          <w:sz w:val="20"/>
          <w:szCs w:val="20"/>
        </w:rPr>
        <w:t>OTC Case Number(s)</w:t>
      </w:r>
      <w:r w:rsidR="004E0AA6" w:rsidRPr="0087035E">
        <w:rPr>
          <w:b/>
          <w:sz w:val="20"/>
          <w:szCs w:val="20"/>
        </w:rPr>
        <w:fldChar w:fldCharType="end"/>
      </w:r>
      <w:r w:rsidR="004E0AA6">
        <w:rPr>
          <w:sz w:val="20"/>
          <w:szCs w:val="20"/>
        </w:rPr>
        <w:t xml:space="preserve">: </w:t>
      </w:r>
      <w:r w:rsidR="004E0AA6" w:rsidRPr="0087035E">
        <w:rPr>
          <w:b/>
          <w:sz w:val="20"/>
          <w:szCs w:val="20"/>
        </w:rPr>
        <w:fldChar w:fldCharType="begin">
          <w:ffData>
            <w:name w:val=""/>
            <w:enabled/>
            <w:calcOnExit w:val="0"/>
            <w:helpText w:type="text" w:val="Enter the filing date"/>
            <w:statusText w:type="text" w:val="Enter the filing date"/>
            <w:textInput>
              <w:default w:val="Insert Case Number"/>
            </w:textInput>
          </w:ffData>
        </w:fldChar>
      </w:r>
      <w:r w:rsidR="004E0AA6" w:rsidRPr="0087035E">
        <w:rPr>
          <w:b/>
          <w:sz w:val="20"/>
          <w:szCs w:val="20"/>
        </w:rPr>
        <w:instrText xml:space="preserve"> FORMTEXT </w:instrText>
      </w:r>
      <w:r w:rsidR="004E0AA6" w:rsidRPr="0087035E">
        <w:rPr>
          <w:b/>
          <w:sz w:val="20"/>
          <w:szCs w:val="20"/>
        </w:rPr>
      </w:r>
      <w:r w:rsidR="004E0AA6" w:rsidRPr="0087035E">
        <w:rPr>
          <w:b/>
          <w:sz w:val="20"/>
          <w:szCs w:val="20"/>
        </w:rPr>
        <w:fldChar w:fldCharType="separate"/>
      </w:r>
      <w:r w:rsidR="004E0AA6" w:rsidRPr="0087035E">
        <w:rPr>
          <w:b/>
          <w:noProof/>
          <w:sz w:val="20"/>
          <w:szCs w:val="20"/>
        </w:rPr>
        <w:t>Insert Case Number</w:t>
      </w:r>
      <w:r w:rsidR="004E0AA6" w:rsidRPr="0087035E">
        <w:rPr>
          <w:b/>
          <w:sz w:val="20"/>
          <w:szCs w:val="20"/>
        </w:rPr>
        <w:fldChar w:fldCharType="end"/>
      </w:r>
      <w:r w:rsidR="003268E6" w:rsidRPr="00E2746D">
        <w:rPr>
          <w:sz w:val="20"/>
          <w:szCs w:val="20"/>
        </w:rPr>
        <w:t>,</w:t>
      </w:r>
      <w:r w:rsidR="004E0AA6">
        <w:rPr>
          <w:sz w:val="20"/>
          <w:szCs w:val="20"/>
        </w:rPr>
        <w:t xml:space="preserve"> titled </w:t>
      </w:r>
      <w:r w:rsidR="004E0AA6" w:rsidRPr="0087035E">
        <w:rPr>
          <w:b/>
          <w:sz w:val="20"/>
          <w:szCs w:val="20"/>
        </w:rPr>
        <w:fldChar w:fldCharType="begin">
          <w:ffData>
            <w:name w:val=""/>
            <w:enabled/>
            <w:calcOnExit w:val="0"/>
            <w:helpText w:type="text" w:val="Enter the filing date"/>
            <w:statusText w:type="text" w:val="Enter the filing date"/>
            <w:textInput>
              <w:default w:val="Insert Case Title"/>
            </w:textInput>
          </w:ffData>
        </w:fldChar>
      </w:r>
      <w:r w:rsidR="004E0AA6" w:rsidRPr="0087035E">
        <w:rPr>
          <w:b/>
          <w:sz w:val="20"/>
          <w:szCs w:val="20"/>
        </w:rPr>
        <w:instrText xml:space="preserve"> FORMTEXT </w:instrText>
      </w:r>
      <w:r w:rsidR="004E0AA6" w:rsidRPr="0087035E">
        <w:rPr>
          <w:b/>
          <w:sz w:val="20"/>
          <w:szCs w:val="20"/>
        </w:rPr>
      </w:r>
      <w:r w:rsidR="004E0AA6" w:rsidRPr="0087035E">
        <w:rPr>
          <w:b/>
          <w:sz w:val="20"/>
          <w:szCs w:val="20"/>
        </w:rPr>
        <w:fldChar w:fldCharType="separate"/>
      </w:r>
      <w:r w:rsidR="004E0AA6" w:rsidRPr="0087035E">
        <w:rPr>
          <w:b/>
          <w:noProof/>
          <w:sz w:val="20"/>
          <w:szCs w:val="20"/>
        </w:rPr>
        <w:t>Insert Case Title</w:t>
      </w:r>
      <w:r w:rsidR="004E0AA6" w:rsidRPr="0087035E">
        <w:rPr>
          <w:b/>
          <w:sz w:val="20"/>
          <w:szCs w:val="20"/>
        </w:rPr>
        <w:fldChar w:fldCharType="end"/>
      </w:r>
      <w:r w:rsidR="0087035E">
        <w:rPr>
          <w:sz w:val="20"/>
          <w:szCs w:val="20"/>
        </w:rPr>
        <w:t>; and,</w:t>
      </w:r>
      <w:r w:rsidR="00445942" w:rsidRPr="00E2746D">
        <w:rPr>
          <w:sz w:val="20"/>
          <w:szCs w:val="20"/>
        </w:rPr>
        <w:t xml:space="preserve"> with respect to either party:  </w:t>
      </w:r>
    </w:p>
    <w:p w14:paraId="4934FBFF" w14:textId="77777777" w:rsidR="00B91F64" w:rsidRPr="00E2746D" w:rsidRDefault="00B91F64" w:rsidP="009330FE">
      <w:pPr>
        <w:spacing w:after="0" w:line="240" w:lineRule="auto"/>
        <w:ind w:left="540" w:hanging="540"/>
        <w:jc w:val="both"/>
        <w:rPr>
          <w:sz w:val="20"/>
          <w:szCs w:val="20"/>
        </w:rPr>
      </w:pPr>
    </w:p>
    <w:p w14:paraId="10B4319E" w14:textId="4BB5DFA7" w:rsidR="00B91F64" w:rsidRDefault="00445942" w:rsidP="009330FE">
      <w:pPr>
        <w:spacing w:after="0" w:line="240" w:lineRule="auto"/>
        <w:ind w:left="1080" w:hanging="540"/>
        <w:jc w:val="both"/>
        <w:rPr>
          <w:sz w:val="20"/>
          <w:szCs w:val="20"/>
        </w:rPr>
      </w:pPr>
      <w:r w:rsidRPr="00E2746D">
        <w:rPr>
          <w:sz w:val="20"/>
          <w:szCs w:val="20"/>
        </w:rPr>
        <w:t>(a)</w:t>
      </w:r>
      <w:r w:rsidR="00B91F64" w:rsidRPr="00E2746D">
        <w:rPr>
          <w:sz w:val="20"/>
          <w:szCs w:val="20"/>
        </w:rPr>
        <w:tab/>
      </w:r>
      <w:r w:rsidRPr="00E2746D">
        <w:rPr>
          <w:sz w:val="20"/>
          <w:szCs w:val="20"/>
        </w:rPr>
        <w:t xml:space="preserve">written information </w:t>
      </w:r>
      <w:r w:rsidR="00304DE9" w:rsidRPr="00E2746D">
        <w:rPr>
          <w:sz w:val="20"/>
          <w:szCs w:val="20"/>
        </w:rPr>
        <w:t xml:space="preserve">which </w:t>
      </w:r>
      <w:r w:rsidRPr="00E2746D">
        <w:rPr>
          <w:sz w:val="20"/>
          <w:szCs w:val="20"/>
        </w:rPr>
        <w:t>prior to disclosure</w:t>
      </w:r>
      <w:r w:rsidR="00304DE9" w:rsidRPr="00E2746D">
        <w:rPr>
          <w:sz w:val="20"/>
          <w:szCs w:val="20"/>
        </w:rPr>
        <w:t xml:space="preserve"> is marked with a legend indicatin</w:t>
      </w:r>
      <w:r w:rsidRPr="00E2746D">
        <w:rPr>
          <w:sz w:val="20"/>
          <w:szCs w:val="20"/>
        </w:rPr>
        <w:t>g its confidential status</w:t>
      </w:r>
      <w:r w:rsidR="006A2FCB">
        <w:rPr>
          <w:sz w:val="20"/>
          <w:szCs w:val="20"/>
        </w:rPr>
        <w:t>;</w:t>
      </w:r>
      <w:r w:rsidRPr="00E2746D">
        <w:rPr>
          <w:sz w:val="20"/>
          <w:szCs w:val="20"/>
        </w:rPr>
        <w:t xml:space="preserve"> or </w:t>
      </w:r>
    </w:p>
    <w:p w14:paraId="135AEFE5" w14:textId="03CEE43F" w:rsidR="00445942" w:rsidRDefault="00445942" w:rsidP="009330FE">
      <w:pPr>
        <w:spacing w:after="0" w:line="240" w:lineRule="auto"/>
        <w:ind w:left="1080" w:hanging="540"/>
        <w:jc w:val="both"/>
        <w:rPr>
          <w:sz w:val="20"/>
          <w:szCs w:val="20"/>
        </w:rPr>
      </w:pPr>
      <w:r w:rsidRPr="00E2746D">
        <w:rPr>
          <w:sz w:val="20"/>
          <w:szCs w:val="20"/>
        </w:rPr>
        <w:t>(b)</w:t>
      </w:r>
      <w:r w:rsidR="00304DE9" w:rsidRPr="00E2746D">
        <w:rPr>
          <w:sz w:val="20"/>
          <w:szCs w:val="20"/>
        </w:rPr>
        <w:t xml:space="preserve"> </w:t>
      </w:r>
      <w:r w:rsidR="00B91F64" w:rsidRPr="00E2746D">
        <w:rPr>
          <w:sz w:val="20"/>
          <w:szCs w:val="20"/>
        </w:rPr>
        <w:tab/>
      </w:r>
      <w:r w:rsidRPr="00E2746D">
        <w:rPr>
          <w:sz w:val="20"/>
          <w:szCs w:val="20"/>
        </w:rPr>
        <w:t>oral or visual information</w:t>
      </w:r>
      <w:r w:rsidR="00304DE9" w:rsidRPr="00E2746D">
        <w:rPr>
          <w:sz w:val="20"/>
          <w:szCs w:val="20"/>
        </w:rPr>
        <w:t xml:space="preserve"> if the </w:t>
      </w:r>
      <w:r w:rsidRPr="00E2746D">
        <w:rPr>
          <w:sz w:val="20"/>
          <w:szCs w:val="20"/>
        </w:rPr>
        <w:t xml:space="preserve">disclosing party </w:t>
      </w:r>
      <w:r w:rsidR="00304DE9" w:rsidRPr="00E2746D">
        <w:rPr>
          <w:sz w:val="20"/>
          <w:szCs w:val="20"/>
        </w:rPr>
        <w:t xml:space="preserve">identifies </w:t>
      </w:r>
      <w:r w:rsidRPr="00E2746D">
        <w:rPr>
          <w:sz w:val="20"/>
          <w:szCs w:val="20"/>
        </w:rPr>
        <w:t xml:space="preserve">the </w:t>
      </w:r>
      <w:r w:rsidR="00304DE9" w:rsidRPr="00E2746D">
        <w:rPr>
          <w:sz w:val="20"/>
          <w:szCs w:val="20"/>
        </w:rPr>
        <w:t xml:space="preserve">information as confidential at the time of disclosure and, within </w:t>
      </w:r>
      <w:r w:rsidR="004B01D5" w:rsidRPr="00E2746D">
        <w:rPr>
          <w:sz w:val="20"/>
          <w:szCs w:val="20"/>
        </w:rPr>
        <w:t>thirty (</w:t>
      </w:r>
      <w:r w:rsidR="00304DE9" w:rsidRPr="00E2746D">
        <w:rPr>
          <w:sz w:val="20"/>
          <w:szCs w:val="20"/>
        </w:rPr>
        <w:t>30</w:t>
      </w:r>
      <w:r w:rsidR="004B01D5" w:rsidRPr="00E2746D">
        <w:rPr>
          <w:sz w:val="20"/>
          <w:szCs w:val="20"/>
        </w:rPr>
        <w:t>)</w:t>
      </w:r>
      <w:r w:rsidR="00304DE9" w:rsidRPr="00E2746D">
        <w:rPr>
          <w:sz w:val="20"/>
          <w:szCs w:val="20"/>
        </w:rPr>
        <w:t xml:space="preserve"> days of such disclosure, delivers to the </w:t>
      </w:r>
      <w:r w:rsidRPr="00E2746D">
        <w:rPr>
          <w:sz w:val="20"/>
          <w:szCs w:val="20"/>
        </w:rPr>
        <w:t xml:space="preserve">receiving party </w:t>
      </w:r>
      <w:r w:rsidR="00304DE9" w:rsidRPr="00E2746D">
        <w:rPr>
          <w:sz w:val="20"/>
          <w:szCs w:val="20"/>
        </w:rPr>
        <w:t xml:space="preserve">a notice summarizing the confidential disclosed.  </w:t>
      </w:r>
    </w:p>
    <w:p w14:paraId="3317016E" w14:textId="7623B718" w:rsidR="00F02419" w:rsidRPr="00E2746D" w:rsidRDefault="00F02419" w:rsidP="009330FE">
      <w:pPr>
        <w:spacing w:after="0" w:line="240" w:lineRule="auto"/>
        <w:ind w:left="1080" w:hanging="540"/>
        <w:jc w:val="both"/>
        <w:rPr>
          <w:sz w:val="20"/>
          <w:szCs w:val="20"/>
        </w:rPr>
      </w:pPr>
      <w:r>
        <w:rPr>
          <w:sz w:val="20"/>
          <w:szCs w:val="20"/>
        </w:rPr>
        <w:t>(c)</w:t>
      </w:r>
      <w:r>
        <w:rPr>
          <w:sz w:val="20"/>
          <w:szCs w:val="20"/>
        </w:rPr>
        <w:tab/>
      </w:r>
      <w:r w:rsidRPr="00F02419">
        <w:rPr>
          <w:sz w:val="20"/>
          <w:szCs w:val="20"/>
        </w:rPr>
        <w:t>any other information which is of a type and nature that a reasonable person, in the context of the disclosure, would understand to be confidential</w:t>
      </w:r>
    </w:p>
    <w:p w14:paraId="22B1D379" w14:textId="77777777" w:rsidR="00445942" w:rsidRPr="00E2746D" w:rsidRDefault="00445942" w:rsidP="009330FE">
      <w:pPr>
        <w:spacing w:after="0" w:line="240" w:lineRule="auto"/>
        <w:ind w:left="540" w:hanging="540"/>
        <w:jc w:val="both"/>
        <w:rPr>
          <w:sz w:val="20"/>
          <w:szCs w:val="20"/>
        </w:rPr>
      </w:pPr>
    </w:p>
    <w:p w14:paraId="1B0A940A" w14:textId="77777777" w:rsidR="00B91F64" w:rsidRPr="00E2746D" w:rsidRDefault="00445942" w:rsidP="009330FE">
      <w:pPr>
        <w:spacing w:after="0" w:line="240" w:lineRule="auto"/>
        <w:ind w:left="540" w:hanging="540"/>
        <w:jc w:val="both"/>
        <w:rPr>
          <w:sz w:val="20"/>
          <w:szCs w:val="20"/>
        </w:rPr>
      </w:pPr>
      <w:r w:rsidRPr="00E2746D">
        <w:rPr>
          <w:sz w:val="20"/>
          <w:szCs w:val="20"/>
        </w:rPr>
        <w:t>4.</w:t>
      </w:r>
      <w:r w:rsidRPr="00E2746D">
        <w:rPr>
          <w:sz w:val="20"/>
          <w:szCs w:val="20"/>
        </w:rPr>
        <w:tab/>
      </w:r>
      <w:r w:rsidR="009253F0" w:rsidRPr="00E2746D">
        <w:rPr>
          <w:b/>
          <w:sz w:val="20"/>
          <w:szCs w:val="20"/>
        </w:rPr>
        <w:t xml:space="preserve">Standard Exclusions. </w:t>
      </w:r>
      <w:r w:rsidR="00304DE9" w:rsidRPr="00E2746D">
        <w:rPr>
          <w:sz w:val="20"/>
          <w:szCs w:val="20"/>
        </w:rPr>
        <w:t>Notwithstanding the foregoing</w:t>
      </w:r>
      <w:r w:rsidRPr="00E2746D">
        <w:rPr>
          <w:sz w:val="20"/>
          <w:szCs w:val="20"/>
        </w:rPr>
        <w:t xml:space="preserve"> in Section 3</w:t>
      </w:r>
      <w:r w:rsidR="00304DE9" w:rsidRPr="00E2746D">
        <w:rPr>
          <w:sz w:val="20"/>
          <w:szCs w:val="20"/>
        </w:rPr>
        <w:t xml:space="preserve">, Confidential Information </w:t>
      </w:r>
      <w:r w:rsidRPr="00E2746D">
        <w:rPr>
          <w:sz w:val="20"/>
          <w:szCs w:val="20"/>
        </w:rPr>
        <w:t xml:space="preserve">does not include information </w:t>
      </w:r>
      <w:proofErr w:type="gramStart"/>
      <w:r w:rsidRPr="00E2746D">
        <w:rPr>
          <w:sz w:val="20"/>
          <w:szCs w:val="20"/>
        </w:rPr>
        <w:t>that</w:t>
      </w:r>
      <w:proofErr w:type="gramEnd"/>
      <w:r w:rsidRPr="00E2746D">
        <w:rPr>
          <w:sz w:val="20"/>
          <w:szCs w:val="20"/>
        </w:rPr>
        <w:t xml:space="preserve"> </w:t>
      </w:r>
      <w:r w:rsidR="00304DE9" w:rsidRPr="00E2746D">
        <w:rPr>
          <w:sz w:val="20"/>
          <w:szCs w:val="20"/>
        </w:rPr>
        <w:t xml:space="preserve"> </w:t>
      </w:r>
    </w:p>
    <w:p w14:paraId="7FDDF741" w14:textId="77777777" w:rsidR="00B91F64" w:rsidRPr="00E2746D" w:rsidRDefault="00B91F64" w:rsidP="009330FE">
      <w:pPr>
        <w:spacing w:after="0" w:line="240" w:lineRule="auto"/>
        <w:ind w:left="540" w:hanging="540"/>
        <w:jc w:val="both"/>
        <w:rPr>
          <w:sz w:val="20"/>
          <w:szCs w:val="20"/>
        </w:rPr>
      </w:pPr>
    </w:p>
    <w:p w14:paraId="01637E97" w14:textId="77777777" w:rsidR="00B91F64" w:rsidRPr="00E2746D" w:rsidRDefault="00304DE9" w:rsidP="009330FE">
      <w:pPr>
        <w:spacing w:after="0" w:line="240" w:lineRule="auto"/>
        <w:ind w:left="1080" w:hanging="540"/>
        <w:jc w:val="both"/>
        <w:rPr>
          <w:sz w:val="20"/>
          <w:szCs w:val="20"/>
        </w:rPr>
      </w:pPr>
      <w:r w:rsidRPr="00E2746D">
        <w:rPr>
          <w:sz w:val="20"/>
          <w:szCs w:val="20"/>
        </w:rPr>
        <w:t xml:space="preserve">(a) </w:t>
      </w:r>
      <w:r w:rsidR="00B91F64" w:rsidRPr="00E2746D">
        <w:rPr>
          <w:sz w:val="20"/>
          <w:szCs w:val="20"/>
        </w:rPr>
        <w:tab/>
      </w:r>
      <w:r w:rsidRPr="00E2746D">
        <w:rPr>
          <w:sz w:val="20"/>
          <w:szCs w:val="20"/>
        </w:rPr>
        <w:t xml:space="preserve">was </w:t>
      </w:r>
      <w:r w:rsidR="00445942" w:rsidRPr="00E2746D">
        <w:rPr>
          <w:sz w:val="20"/>
          <w:szCs w:val="20"/>
        </w:rPr>
        <w:t>in receiving party’s</w:t>
      </w:r>
      <w:r w:rsidRPr="00E2746D">
        <w:rPr>
          <w:sz w:val="20"/>
          <w:szCs w:val="20"/>
        </w:rPr>
        <w:t xml:space="preserve"> possession before receipt from the </w:t>
      </w:r>
      <w:r w:rsidR="00445942" w:rsidRPr="00E2746D">
        <w:rPr>
          <w:sz w:val="20"/>
          <w:szCs w:val="20"/>
        </w:rPr>
        <w:t>disclosing party</w:t>
      </w:r>
      <w:r w:rsidRPr="00E2746D">
        <w:rPr>
          <w:sz w:val="20"/>
          <w:szCs w:val="20"/>
        </w:rPr>
        <w:t>;</w:t>
      </w:r>
    </w:p>
    <w:p w14:paraId="60FC11A3" w14:textId="77777777" w:rsidR="00B91F64" w:rsidRPr="00E2746D" w:rsidRDefault="00304DE9" w:rsidP="009330FE">
      <w:pPr>
        <w:spacing w:after="0" w:line="240" w:lineRule="auto"/>
        <w:ind w:left="1080" w:hanging="540"/>
        <w:jc w:val="both"/>
        <w:rPr>
          <w:sz w:val="20"/>
          <w:szCs w:val="20"/>
        </w:rPr>
      </w:pPr>
      <w:r w:rsidRPr="00E2746D">
        <w:rPr>
          <w:sz w:val="20"/>
          <w:szCs w:val="20"/>
        </w:rPr>
        <w:t>(b)</w:t>
      </w:r>
      <w:r w:rsidR="00B91F64" w:rsidRPr="00E2746D">
        <w:rPr>
          <w:sz w:val="20"/>
          <w:szCs w:val="20"/>
        </w:rPr>
        <w:tab/>
      </w:r>
      <w:r w:rsidRPr="00E2746D">
        <w:rPr>
          <w:sz w:val="20"/>
          <w:szCs w:val="20"/>
        </w:rPr>
        <w:t xml:space="preserve">is or becomes a matter of public knowledge through no fault of </w:t>
      </w:r>
      <w:r w:rsidR="00445942" w:rsidRPr="00E2746D">
        <w:rPr>
          <w:sz w:val="20"/>
          <w:szCs w:val="20"/>
        </w:rPr>
        <w:t>receiving party</w:t>
      </w:r>
      <w:r w:rsidRPr="00E2746D">
        <w:rPr>
          <w:sz w:val="20"/>
          <w:szCs w:val="20"/>
        </w:rPr>
        <w:t xml:space="preserve">; </w:t>
      </w:r>
    </w:p>
    <w:p w14:paraId="413D8F8E" w14:textId="77777777" w:rsidR="00B91F64" w:rsidRPr="00E2746D" w:rsidRDefault="00304DE9" w:rsidP="009330FE">
      <w:pPr>
        <w:spacing w:after="0" w:line="240" w:lineRule="auto"/>
        <w:ind w:left="1080" w:hanging="540"/>
        <w:jc w:val="both"/>
        <w:rPr>
          <w:sz w:val="20"/>
          <w:szCs w:val="20"/>
        </w:rPr>
      </w:pPr>
      <w:r w:rsidRPr="00E2746D">
        <w:rPr>
          <w:sz w:val="20"/>
          <w:szCs w:val="20"/>
        </w:rPr>
        <w:t xml:space="preserve">(c) </w:t>
      </w:r>
      <w:r w:rsidR="00B91F64" w:rsidRPr="00E2746D">
        <w:rPr>
          <w:sz w:val="20"/>
          <w:szCs w:val="20"/>
        </w:rPr>
        <w:tab/>
      </w:r>
      <w:r w:rsidRPr="00E2746D">
        <w:rPr>
          <w:sz w:val="20"/>
          <w:szCs w:val="20"/>
        </w:rPr>
        <w:t xml:space="preserve">is received by </w:t>
      </w:r>
      <w:r w:rsidR="00445942" w:rsidRPr="00E2746D">
        <w:rPr>
          <w:sz w:val="20"/>
          <w:szCs w:val="20"/>
        </w:rPr>
        <w:t xml:space="preserve">receiving party </w:t>
      </w:r>
      <w:r w:rsidRPr="00E2746D">
        <w:rPr>
          <w:sz w:val="20"/>
          <w:szCs w:val="20"/>
        </w:rPr>
        <w:t xml:space="preserve">from a third party having an apparent bona fide right to disclose the information without a duty of confidentiality to the </w:t>
      </w:r>
      <w:r w:rsidR="00445942" w:rsidRPr="00E2746D">
        <w:rPr>
          <w:sz w:val="20"/>
          <w:szCs w:val="20"/>
        </w:rPr>
        <w:t>disclosing party</w:t>
      </w:r>
      <w:r w:rsidRPr="00E2746D">
        <w:rPr>
          <w:sz w:val="20"/>
          <w:szCs w:val="20"/>
        </w:rPr>
        <w:t xml:space="preserve">, or </w:t>
      </w:r>
    </w:p>
    <w:p w14:paraId="71B90AC2" w14:textId="77777777" w:rsidR="00304DE9" w:rsidRPr="00E2746D" w:rsidRDefault="00304DE9" w:rsidP="009330FE">
      <w:pPr>
        <w:spacing w:after="0" w:line="240" w:lineRule="auto"/>
        <w:ind w:left="1080" w:hanging="540"/>
        <w:jc w:val="both"/>
        <w:rPr>
          <w:sz w:val="20"/>
          <w:szCs w:val="20"/>
        </w:rPr>
      </w:pPr>
      <w:r w:rsidRPr="00E2746D">
        <w:rPr>
          <w:sz w:val="20"/>
          <w:szCs w:val="20"/>
        </w:rPr>
        <w:t xml:space="preserve">(d) </w:t>
      </w:r>
      <w:r w:rsidR="00B91F64" w:rsidRPr="00E2746D">
        <w:rPr>
          <w:sz w:val="20"/>
          <w:szCs w:val="20"/>
        </w:rPr>
        <w:tab/>
      </w:r>
      <w:r w:rsidRPr="00E2746D">
        <w:rPr>
          <w:sz w:val="20"/>
          <w:szCs w:val="20"/>
        </w:rPr>
        <w:t xml:space="preserve">is independently developed by </w:t>
      </w:r>
      <w:r w:rsidR="00445942" w:rsidRPr="00E2746D">
        <w:rPr>
          <w:sz w:val="20"/>
          <w:szCs w:val="20"/>
        </w:rPr>
        <w:t>receiving party</w:t>
      </w:r>
      <w:r w:rsidRPr="00E2746D">
        <w:rPr>
          <w:sz w:val="20"/>
          <w:szCs w:val="20"/>
        </w:rPr>
        <w:t xml:space="preserve"> without use of the </w:t>
      </w:r>
      <w:r w:rsidR="009253F0" w:rsidRPr="00E2746D">
        <w:rPr>
          <w:sz w:val="20"/>
          <w:szCs w:val="20"/>
        </w:rPr>
        <w:t xml:space="preserve">disclosing party’s </w:t>
      </w:r>
      <w:r w:rsidRPr="00E2746D">
        <w:rPr>
          <w:sz w:val="20"/>
          <w:szCs w:val="20"/>
        </w:rPr>
        <w:t>Confidential Information.</w:t>
      </w:r>
    </w:p>
    <w:p w14:paraId="62DE9BF3" w14:textId="77777777" w:rsidR="00304DE9" w:rsidRPr="00E2746D" w:rsidRDefault="00304DE9" w:rsidP="009330FE">
      <w:pPr>
        <w:spacing w:after="0" w:line="240" w:lineRule="auto"/>
        <w:ind w:left="540" w:hanging="540"/>
        <w:jc w:val="both"/>
        <w:rPr>
          <w:sz w:val="20"/>
          <w:szCs w:val="20"/>
        </w:rPr>
      </w:pPr>
    </w:p>
    <w:p w14:paraId="1111B3A3" w14:textId="77777777" w:rsidR="00304DE9" w:rsidRPr="00E2746D" w:rsidRDefault="00F538D3" w:rsidP="009330FE">
      <w:pPr>
        <w:spacing w:after="0" w:line="240" w:lineRule="auto"/>
        <w:ind w:left="540" w:hanging="540"/>
        <w:jc w:val="both"/>
        <w:rPr>
          <w:sz w:val="20"/>
          <w:szCs w:val="20"/>
        </w:rPr>
      </w:pPr>
      <w:r w:rsidRPr="00E2746D">
        <w:rPr>
          <w:sz w:val="20"/>
          <w:szCs w:val="20"/>
        </w:rPr>
        <w:t>5</w:t>
      </w:r>
      <w:r w:rsidR="00304DE9" w:rsidRPr="00E2746D">
        <w:rPr>
          <w:sz w:val="20"/>
          <w:szCs w:val="20"/>
        </w:rPr>
        <w:t>.</w:t>
      </w:r>
      <w:r w:rsidR="00304DE9" w:rsidRPr="00E2746D">
        <w:rPr>
          <w:sz w:val="20"/>
          <w:szCs w:val="20"/>
        </w:rPr>
        <w:tab/>
      </w:r>
      <w:r w:rsidR="009253F0" w:rsidRPr="00E2746D">
        <w:rPr>
          <w:b/>
          <w:sz w:val="20"/>
          <w:szCs w:val="20"/>
        </w:rPr>
        <w:t xml:space="preserve">Disclosures Required by Law. </w:t>
      </w:r>
      <w:r w:rsidR="00304DE9" w:rsidRPr="00E2746D">
        <w:rPr>
          <w:sz w:val="20"/>
          <w:szCs w:val="20"/>
        </w:rPr>
        <w:t xml:space="preserve">A party may disclose Confidential Information </w:t>
      </w:r>
      <w:r w:rsidR="009253F0" w:rsidRPr="00E2746D">
        <w:rPr>
          <w:sz w:val="20"/>
          <w:szCs w:val="20"/>
        </w:rPr>
        <w:t xml:space="preserve">of the disclosing party </w:t>
      </w:r>
      <w:r w:rsidR="00304DE9" w:rsidRPr="00E2746D">
        <w:rPr>
          <w:sz w:val="20"/>
          <w:szCs w:val="20"/>
        </w:rPr>
        <w:t xml:space="preserve">when compelled to do so by law if it provides reasonable prior notice to the other </w:t>
      </w:r>
      <w:proofErr w:type="gramStart"/>
      <w:r w:rsidR="00304DE9" w:rsidRPr="00E2746D">
        <w:rPr>
          <w:sz w:val="20"/>
          <w:szCs w:val="20"/>
        </w:rPr>
        <w:t>party, unless</w:t>
      </w:r>
      <w:proofErr w:type="gramEnd"/>
      <w:r w:rsidR="00304DE9" w:rsidRPr="00E2746D">
        <w:rPr>
          <w:sz w:val="20"/>
          <w:szCs w:val="20"/>
        </w:rPr>
        <w:t xml:space="preserve"> a court orders that the other party not be given notice.</w:t>
      </w:r>
    </w:p>
    <w:p w14:paraId="6F253F71" w14:textId="77777777" w:rsidR="00304DE9" w:rsidRPr="00E2746D" w:rsidRDefault="00304DE9" w:rsidP="009330FE">
      <w:pPr>
        <w:spacing w:after="0" w:line="240" w:lineRule="auto"/>
        <w:ind w:left="540" w:hanging="540"/>
        <w:jc w:val="both"/>
        <w:rPr>
          <w:sz w:val="20"/>
          <w:szCs w:val="20"/>
        </w:rPr>
      </w:pPr>
    </w:p>
    <w:p w14:paraId="02FFB9FB" w14:textId="7A51F1C1" w:rsidR="00BE1617" w:rsidRPr="00E2746D" w:rsidRDefault="00F538D3" w:rsidP="009330FE">
      <w:pPr>
        <w:spacing w:after="0" w:line="240" w:lineRule="auto"/>
        <w:ind w:left="540" w:hanging="540"/>
        <w:jc w:val="both"/>
        <w:rPr>
          <w:sz w:val="20"/>
          <w:szCs w:val="20"/>
        </w:rPr>
      </w:pPr>
      <w:r w:rsidRPr="00E2746D">
        <w:rPr>
          <w:sz w:val="20"/>
          <w:szCs w:val="20"/>
        </w:rPr>
        <w:t>6</w:t>
      </w:r>
      <w:r w:rsidR="00304DE9" w:rsidRPr="00E2746D">
        <w:rPr>
          <w:sz w:val="20"/>
          <w:szCs w:val="20"/>
        </w:rPr>
        <w:t>.</w:t>
      </w:r>
      <w:r w:rsidR="00304DE9" w:rsidRPr="00E2746D">
        <w:rPr>
          <w:sz w:val="20"/>
          <w:szCs w:val="20"/>
        </w:rPr>
        <w:tab/>
      </w:r>
      <w:r w:rsidR="00B91F64" w:rsidRPr="00E2746D">
        <w:rPr>
          <w:b/>
          <w:sz w:val="20"/>
          <w:szCs w:val="20"/>
        </w:rPr>
        <w:t xml:space="preserve">Termination. </w:t>
      </w:r>
      <w:r w:rsidR="009253F0" w:rsidRPr="00E2746D">
        <w:rPr>
          <w:sz w:val="20"/>
          <w:szCs w:val="20"/>
        </w:rPr>
        <w:t xml:space="preserve">Either party may terminate this agreement with </w:t>
      </w:r>
      <w:r w:rsidR="00C660EB" w:rsidRPr="00E2746D">
        <w:rPr>
          <w:sz w:val="20"/>
          <w:szCs w:val="20"/>
        </w:rPr>
        <w:t>thirty (</w:t>
      </w:r>
      <w:r w:rsidR="00B91F64" w:rsidRPr="00E2746D">
        <w:rPr>
          <w:sz w:val="20"/>
          <w:szCs w:val="20"/>
        </w:rPr>
        <w:t>30</w:t>
      </w:r>
      <w:r w:rsidR="00C660EB" w:rsidRPr="00E2746D">
        <w:rPr>
          <w:sz w:val="20"/>
          <w:szCs w:val="20"/>
        </w:rPr>
        <w:t xml:space="preserve">) </w:t>
      </w:r>
      <w:r w:rsidR="00F532DC" w:rsidRPr="00E2746D">
        <w:rPr>
          <w:sz w:val="20"/>
          <w:szCs w:val="20"/>
        </w:rPr>
        <w:t xml:space="preserve">days </w:t>
      </w:r>
      <w:r w:rsidR="009253F0" w:rsidRPr="00E2746D">
        <w:rPr>
          <w:sz w:val="20"/>
          <w:szCs w:val="20"/>
        </w:rPr>
        <w:t xml:space="preserve">prior written notice, but this agreement’s provisions will survive as to Confidential Information that is disclosed before </w:t>
      </w:r>
      <w:r w:rsidR="00B91F64" w:rsidRPr="00E2746D">
        <w:rPr>
          <w:sz w:val="20"/>
          <w:szCs w:val="20"/>
        </w:rPr>
        <w:t>termination.</w:t>
      </w:r>
    </w:p>
    <w:p w14:paraId="64A186AE" w14:textId="042D49DC" w:rsidR="00E2746D" w:rsidRPr="00E2746D" w:rsidRDefault="00E2746D" w:rsidP="009330FE">
      <w:pPr>
        <w:spacing w:after="0" w:line="240" w:lineRule="auto"/>
        <w:ind w:left="540" w:hanging="540"/>
        <w:jc w:val="both"/>
        <w:rPr>
          <w:sz w:val="20"/>
          <w:szCs w:val="20"/>
        </w:rPr>
      </w:pPr>
    </w:p>
    <w:p w14:paraId="5877309F" w14:textId="4C72F0F4" w:rsidR="00E2746D" w:rsidRPr="00E2746D" w:rsidRDefault="00E2746D" w:rsidP="009330FE">
      <w:pPr>
        <w:spacing w:after="0" w:line="240" w:lineRule="auto"/>
        <w:ind w:left="540" w:hanging="540"/>
        <w:jc w:val="both"/>
        <w:rPr>
          <w:sz w:val="20"/>
          <w:szCs w:val="20"/>
        </w:rPr>
      </w:pPr>
      <w:r w:rsidRPr="00E2746D">
        <w:rPr>
          <w:sz w:val="20"/>
          <w:szCs w:val="20"/>
        </w:rPr>
        <w:t>7.</w:t>
      </w:r>
      <w:r w:rsidRPr="00E2746D">
        <w:rPr>
          <w:sz w:val="20"/>
          <w:szCs w:val="20"/>
        </w:rPr>
        <w:tab/>
      </w:r>
      <w:r w:rsidRPr="00E2746D">
        <w:rPr>
          <w:b/>
          <w:sz w:val="20"/>
          <w:szCs w:val="20"/>
        </w:rPr>
        <w:t>Return or Destruction of Confidential Information</w:t>
      </w:r>
      <w:r w:rsidRPr="00E2746D">
        <w:rPr>
          <w:sz w:val="20"/>
          <w:szCs w:val="20"/>
        </w:rPr>
        <w:t xml:space="preserve">.   At the disclosing party's request, the receiving party shall promptly either destroy or return to the disclosing party </w:t>
      </w:r>
      <w:proofErr w:type="gramStart"/>
      <w:r w:rsidRPr="00E2746D">
        <w:rPr>
          <w:sz w:val="20"/>
          <w:szCs w:val="20"/>
        </w:rPr>
        <w:t>all of</w:t>
      </w:r>
      <w:proofErr w:type="gramEnd"/>
      <w:r w:rsidRPr="00E2746D">
        <w:rPr>
          <w:sz w:val="20"/>
          <w:szCs w:val="20"/>
        </w:rPr>
        <w:t xml:space="preserve"> </w:t>
      </w:r>
      <w:proofErr w:type="gramStart"/>
      <w:r w:rsidRPr="00E2746D">
        <w:rPr>
          <w:sz w:val="20"/>
          <w:szCs w:val="20"/>
        </w:rPr>
        <w:t>disclosing</w:t>
      </w:r>
      <w:proofErr w:type="gramEnd"/>
      <w:r w:rsidRPr="00E2746D">
        <w:rPr>
          <w:sz w:val="20"/>
          <w:szCs w:val="20"/>
        </w:rPr>
        <w:t xml:space="preserve"> party's Confidential Information in its possession.</w:t>
      </w:r>
    </w:p>
    <w:p w14:paraId="278E8343" w14:textId="77777777" w:rsidR="00BE1617" w:rsidRPr="00E2746D" w:rsidRDefault="00BE1617" w:rsidP="009330FE">
      <w:pPr>
        <w:spacing w:after="0" w:line="240" w:lineRule="auto"/>
        <w:ind w:left="540" w:hanging="540"/>
        <w:jc w:val="both"/>
        <w:rPr>
          <w:sz w:val="20"/>
          <w:szCs w:val="20"/>
        </w:rPr>
      </w:pPr>
    </w:p>
    <w:p w14:paraId="249551B6" w14:textId="29A042B5" w:rsidR="00304DE9" w:rsidRPr="00E2746D" w:rsidRDefault="009330FE" w:rsidP="009330FE">
      <w:pPr>
        <w:spacing w:after="0" w:line="240" w:lineRule="auto"/>
        <w:ind w:left="540" w:hanging="540"/>
        <w:jc w:val="both"/>
        <w:rPr>
          <w:sz w:val="20"/>
          <w:szCs w:val="20"/>
        </w:rPr>
      </w:pPr>
      <w:r>
        <w:rPr>
          <w:sz w:val="20"/>
          <w:szCs w:val="20"/>
        </w:rPr>
        <w:t>8</w:t>
      </w:r>
      <w:r w:rsidR="00304DE9" w:rsidRPr="00E2746D">
        <w:rPr>
          <w:sz w:val="20"/>
          <w:szCs w:val="20"/>
        </w:rPr>
        <w:t>.</w:t>
      </w:r>
      <w:r w:rsidR="009253F0" w:rsidRPr="00E2746D">
        <w:rPr>
          <w:sz w:val="20"/>
          <w:szCs w:val="20"/>
        </w:rPr>
        <w:tab/>
      </w:r>
      <w:r w:rsidR="00B91F64" w:rsidRPr="00E2746D">
        <w:rPr>
          <w:b/>
          <w:sz w:val="20"/>
          <w:szCs w:val="20"/>
        </w:rPr>
        <w:t xml:space="preserve">Expiration of Duty. </w:t>
      </w:r>
      <w:r w:rsidR="00304DE9" w:rsidRPr="00E2746D">
        <w:rPr>
          <w:sz w:val="20"/>
          <w:szCs w:val="20"/>
        </w:rPr>
        <w:t xml:space="preserve">Unless the parties otherwise agree in writing, </w:t>
      </w:r>
      <w:proofErr w:type="gramStart"/>
      <w:r w:rsidR="009253F0" w:rsidRPr="00E2746D">
        <w:rPr>
          <w:sz w:val="20"/>
          <w:szCs w:val="20"/>
        </w:rPr>
        <w:t>receiving</w:t>
      </w:r>
      <w:proofErr w:type="gramEnd"/>
      <w:r w:rsidR="009253F0" w:rsidRPr="00E2746D">
        <w:rPr>
          <w:sz w:val="20"/>
          <w:szCs w:val="20"/>
        </w:rPr>
        <w:t xml:space="preserve"> party’s </w:t>
      </w:r>
      <w:r w:rsidR="00304DE9" w:rsidRPr="00E2746D">
        <w:rPr>
          <w:sz w:val="20"/>
          <w:szCs w:val="20"/>
        </w:rPr>
        <w:t>duty to protect Confidential</w:t>
      </w:r>
      <w:r w:rsidR="009253F0" w:rsidRPr="00E2746D">
        <w:rPr>
          <w:sz w:val="20"/>
          <w:szCs w:val="20"/>
        </w:rPr>
        <w:t xml:space="preserve"> </w:t>
      </w:r>
      <w:r w:rsidR="00304DE9" w:rsidRPr="00E2746D">
        <w:rPr>
          <w:sz w:val="20"/>
          <w:szCs w:val="20"/>
        </w:rPr>
        <w:t>Information expires</w:t>
      </w:r>
      <w:r w:rsidR="004B01D5" w:rsidRPr="00E2746D">
        <w:rPr>
          <w:sz w:val="20"/>
          <w:szCs w:val="20"/>
        </w:rPr>
        <w:t xml:space="preserve"> three (</w:t>
      </w:r>
      <w:r w:rsidR="00B91F64" w:rsidRPr="00E2746D">
        <w:rPr>
          <w:sz w:val="20"/>
          <w:szCs w:val="20"/>
        </w:rPr>
        <w:t>3</w:t>
      </w:r>
      <w:r w:rsidR="004B01D5" w:rsidRPr="00E2746D">
        <w:rPr>
          <w:sz w:val="20"/>
          <w:szCs w:val="20"/>
        </w:rPr>
        <w:t>)</w:t>
      </w:r>
      <w:r w:rsidR="00B91F64" w:rsidRPr="00E2746D">
        <w:rPr>
          <w:sz w:val="20"/>
          <w:szCs w:val="20"/>
        </w:rPr>
        <w:t xml:space="preserve"> </w:t>
      </w:r>
      <w:r w:rsidR="00304DE9" w:rsidRPr="00E2746D">
        <w:rPr>
          <w:sz w:val="20"/>
          <w:szCs w:val="20"/>
        </w:rPr>
        <w:t xml:space="preserve">years from </w:t>
      </w:r>
      <w:r w:rsidR="00F538D3" w:rsidRPr="00E2746D">
        <w:rPr>
          <w:sz w:val="20"/>
          <w:szCs w:val="20"/>
        </w:rPr>
        <w:t xml:space="preserve">the date of </w:t>
      </w:r>
      <w:r w:rsidR="00304DE9" w:rsidRPr="00E2746D">
        <w:rPr>
          <w:sz w:val="20"/>
          <w:szCs w:val="20"/>
        </w:rPr>
        <w:t>disclosure.</w:t>
      </w:r>
    </w:p>
    <w:p w14:paraId="0F6C7D4D" w14:textId="77777777" w:rsidR="009253F0" w:rsidRPr="00E2746D" w:rsidRDefault="009253F0" w:rsidP="009330FE">
      <w:pPr>
        <w:spacing w:after="0" w:line="240" w:lineRule="auto"/>
        <w:ind w:left="540" w:hanging="540"/>
        <w:jc w:val="both"/>
        <w:rPr>
          <w:sz w:val="20"/>
          <w:szCs w:val="20"/>
        </w:rPr>
      </w:pPr>
    </w:p>
    <w:p w14:paraId="500F9FB4" w14:textId="1ED2CFC0" w:rsidR="00304DE9" w:rsidRPr="00E2746D" w:rsidRDefault="009330FE" w:rsidP="009330FE">
      <w:pPr>
        <w:spacing w:after="0" w:line="240" w:lineRule="auto"/>
        <w:ind w:left="540" w:hanging="540"/>
        <w:jc w:val="both"/>
        <w:rPr>
          <w:sz w:val="20"/>
          <w:szCs w:val="20"/>
        </w:rPr>
      </w:pPr>
      <w:r>
        <w:rPr>
          <w:sz w:val="20"/>
          <w:szCs w:val="20"/>
        </w:rPr>
        <w:t>9</w:t>
      </w:r>
      <w:r w:rsidR="00304DE9" w:rsidRPr="00E2746D">
        <w:rPr>
          <w:sz w:val="20"/>
          <w:szCs w:val="20"/>
        </w:rPr>
        <w:t xml:space="preserve">. </w:t>
      </w:r>
      <w:r w:rsidR="009253F0" w:rsidRPr="00E2746D">
        <w:rPr>
          <w:sz w:val="20"/>
          <w:szCs w:val="20"/>
        </w:rPr>
        <w:tab/>
      </w:r>
      <w:r w:rsidR="00B91F64" w:rsidRPr="00E2746D">
        <w:rPr>
          <w:b/>
          <w:sz w:val="20"/>
          <w:szCs w:val="20"/>
        </w:rPr>
        <w:t xml:space="preserve">No Obligation to Proceed. </w:t>
      </w:r>
      <w:r w:rsidR="00304DE9" w:rsidRPr="00E2746D">
        <w:rPr>
          <w:sz w:val="20"/>
          <w:szCs w:val="20"/>
        </w:rPr>
        <w:t>This agreement imposes no obligation to proceed with any business transaction.</w:t>
      </w:r>
    </w:p>
    <w:p w14:paraId="026EA718" w14:textId="77777777" w:rsidR="009253F0" w:rsidRPr="00E2746D" w:rsidRDefault="009253F0" w:rsidP="009330FE">
      <w:pPr>
        <w:spacing w:after="0" w:line="240" w:lineRule="auto"/>
        <w:ind w:left="540" w:hanging="540"/>
        <w:jc w:val="both"/>
        <w:rPr>
          <w:sz w:val="20"/>
          <w:szCs w:val="20"/>
        </w:rPr>
      </w:pPr>
    </w:p>
    <w:p w14:paraId="6A0CEA01" w14:textId="7AC55C8E" w:rsidR="00304DE9" w:rsidRPr="00E2746D" w:rsidRDefault="009330FE" w:rsidP="009330FE">
      <w:pPr>
        <w:spacing w:after="0" w:line="240" w:lineRule="auto"/>
        <w:ind w:left="540" w:hanging="540"/>
        <w:jc w:val="both"/>
        <w:rPr>
          <w:sz w:val="20"/>
          <w:szCs w:val="20"/>
        </w:rPr>
      </w:pPr>
      <w:r>
        <w:rPr>
          <w:sz w:val="20"/>
          <w:szCs w:val="20"/>
        </w:rPr>
        <w:lastRenderedPageBreak/>
        <w:t>10</w:t>
      </w:r>
      <w:r w:rsidR="00304DE9" w:rsidRPr="00E2746D">
        <w:rPr>
          <w:sz w:val="20"/>
          <w:szCs w:val="20"/>
        </w:rPr>
        <w:t xml:space="preserve">. </w:t>
      </w:r>
      <w:r w:rsidR="009253F0" w:rsidRPr="00E2746D">
        <w:rPr>
          <w:sz w:val="20"/>
          <w:szCs w:val="20"/>
        </w:rPr>
        <w:tab/>
      </w:r>
      <w:r w:rsidR="00B91F64" w:rsidRPr="00E2746D">
        <w:rPr>
          <w:b/>
          <w:sz w:val="20"/>
          <w:szCs w:val="20"/>
        </w:rPr>
        <w:t xml:space="preserve">No IP Rights Conveyed. </w:t>
      </w:r>
      <w:r w:rsidR="00304DE9" w:rsidRPr="00E2746D">
        <w:rPr>
          <w:sz w:val="20"/>
          <w:szCs w:val="20"/>
        </w:rPr>
        <w:t>No party acquires any intellectual property rights under this agreement except the limited</w:t>
      </w:r>
      <w:r w:rsidR="00B91F64" w:rsidRPr="00E2746D">
        <w:rPr>
          <w:sz w:val="20"/>
          <w:szCs w:val="20"/>
        </w:rPr>
        <w:t xml:space="preserve"> </w:t>
      </w:r>
      <w:r w:rsidR="00304DE9" w:rsidRPr="00E2746D">
        <w:rPr>
          <w:sz w:val="20"/>
          <w:szCs w:val="20"/>
        </w:rPr>
        <w:t xml:space="preserve">rights necessary to use </w:t>
      </w:r>
      <w:proofErr w:type="gramStart"/>
      <w:r w:rsidR="00304DE9" w:rsidRPr="00E2746D">
        <w:rPr>
          <w:sz w:val="20"/>
          <w:szCs w:val="20"/>
        </w:rPr>
        <w:t>the Confidential</w:t>
      </w:r>
      <w:proofErr w:type="gramEnd"/>
      <w:r w:rsidR="00304DE9" w:rsidRPr="00E2746D">
        <w:rPr>
          <w:sz w:val="20"/>
          <w:szCs w:val="20"/>
        </w:rPr>
        <w:t xml:space="preserve"> Information for the Purpose.</w:t>
      </w:r>
    </w:p>
    <w:p w14:paraId="0C7A219A" w14:textId="77777777" w:rsidR="009253F0" w:rsidRPr="00E2746D" w:rsidRDefault="009253F0" w:rsidP="009330FE">
      <w:pPr>
        <w:spacing w:after="0" w:line="240" w:lineRule="auto"/>
        <w:ind w:left="540" w:hanging="540"/>
        <w:jc w:val="both"/>
        <w:rPr>
          <w:sz w:val="20"/>
          <w:szCs w:val="20"/>
        </w:rPr>
      </w:pPr>
    </w:p>
    <w:p w14:paraId="4467D761" w14:textId="24222ADF" w:rsidR="00304DE9" w:rsidRPr="00E2746D" w:rsidRDefault="00F538D3" w:rsidP="009330FE">
      <w:pPr>
        <w:spacing w:after="0" w:line="240" w:lineRule="auto"/>
        <w:ind w:left="540" w:hanging="540"/>
        <w:jc w:val="both"/>
        <w:rPr>
          <w:sz w:val="20"/>
          <w:szCs w:val="20"/>
        </w:rPr>
      </w:pPr>
      <w:r w:rsidRPr="00E2746D">
        <w:rPr>
          <w:sz w:val="20"/>
          <w:szCs w:val="20"/>
        </w:rPr>
        <w:t>1</w:t>
      </w:r>
      <w:r w:rsidR="009330FE">
        <w:rPr>
          <w:sz w:val="20"/>
          <w:szCs w:val="20"/>
        </w:rPr>
        <w:t>1</w:t>
      </w:r>
      <w:r w:rsidR="00304DE9" w:rsidRPr="00E2746D">
        <w:rPr>
          <w:sz w:val="20"/>
          <w:szCs w:val="20"/>
        </w:rPr>
        <w:t xml:space="preserve">. </w:t>
      </w:r>
      <w:r w:rsidR="009253F0" w:rsidRPr="00E2746D">
        <w:rPr>
          <w:sz w:val="20"/>
          <w:szCs w:val="20"/>
        </w:rPr>
        <w:tab/>
      </w:r>
      <w:r w:rsidR="00B91F64" w:rsidRPr="00E2746D">
        <w:rPr>
          <w:b/>
          <w:sz w:val="20"/>
          <w:szCs w:val="20"/>
        </w:rPr>
        <w:t xml:space="preserve">No Assignment. </w:t>
      </w:r>
      <w:r w:rsidR="00304DE9" w:rsidRPr="00E2746D">
        <w:rPr>
          <w:sz w:val="20"/>
          <w:szCs w:val="20"/>
        </w:rPr>
        <w:t>This agreement does not create any agency or partnership relationship. This agreement is</w:t>
      </w:r>
      <w:r w:rsidR="00B91F64" w:rsidRPr="00E2746D">
        <w:rPr>
          <w:sz w:val="20"/>
          <w:szCs w:val="20"/>
        </w:rPr>
        <w:t xml:space="preserve"> </w:t>
      </w:r>
      <w:r w:rsidR="00304DE9" w:rsidRPr="00E2746D">
        <w:rPr>
          <w:sz w:val="20"/>
          <w:szCs w:val="20"/>
        </w:rPr>
        <w:t>not assignable or transferable by either party without the prior written consent of the other party.</w:t>
      </w:r>
    </w:p>
    <w:p w14:paraId="5EBE742F" w14:textId="77777777" w:rsidR="009253F0" w:rsidRPr="00E2746D" w:rsidRDefault="009253F0" w:rsidP="009330FE">
      <w:pPr>
        <w:spacing w:after="0" w:line="240" w:lineRule="auto"/>
        <w:ind w:left="540" w:hanging="540"/>
        <w:jc w:val="both"/>
        <w:rPr>
          <w:sz w:val="20"/>
          <w:szCs w:val="20"/>
        </w:rPr>
      </w:pPr>
    </w:p>
    <w:p w14:paraId="4B7C2802" w14:textId="311C8EF0" w:rsidR="009253F0" w:rsidRPr="00E2746D" w:rsidRDefault="00F538D3" w:rsidP="009330FE">
      <w:pPr>
        <w:spacing w:after="0" w:line="240" w:lineRule="auto"/>
        <w:ind w:left="540" w:hanging="540"/>
        <w:jc w:val="both"/>
        <w:rPr>
          <w:sz w:val="20"/>
          <w:szCs w:val="20"/>
        </w:rPr>
      </w:pPr>
      <w:r w:rsidRPr="00E2746D">
        <w:rPr>
          <w:sz w:val="20"/>
          <w:szCs w:val="20"/>
        </w:rPr>
        <w:t>1</w:t>
      </w:r>
      <w:r w:rsidR="009330FE">
        <w:rPr>
          <w:sz w:val="20"/>
          <w:szCs w:val="20"/>
        </w:rPr>
        <w:t>2</w:t>
      </w:r>
      <w:r w:rsidR="00304DE9" w:rsidRPr="00E2746D">
        <w:rPr>
          <w:sz w:val="20"/>
          <w:szCs w:val="20"/>
        </w:rPr>
        <w:t xml:space="preserve">. </w:t>
      </w:r>
      <w:r w:rsidR="009253F0" w:rsidRPr="00E2746D">
        <w:rPr>
          <w:sz w:val="20"/>
          <w:szCs w:val="20"/>
        </w:rPr>
        <w:tab/>
      </w:r>
      <w:r w:rsidR="00B91F64" w:rsidRPr="00E2746D">
        <w:rPr>
          <w:b/>
          <w:sz w:val="20"/>
          <w:szCs w:val="20"/>
        </w:rPr>
        <w:t xml:space="preserve">Entire Agreement, Amendments, and Waiver. </w:t>
      </w:r>
      <w:r w:rsidR="00304DE9" w:rsidRPr="00E2746D">
        <w:rPr>
          <w:sz w:val="20"/>
          <w:szCs w:val="20"/>
        </w:rPr>
        <w:t>This agreement is the parties’ entire agreement on this topic, superseding any prior or</w:t>
      </w:r>
      <w:r w:rsidR="00B91F64" w:rsidRPr="00E2746D">
        <w:rPr>
          <w:sz w:val="20"/>
          <w:szCs w:val="20"/>
        </w:rPr>
        <w:t xml:space="preserve"> c</w:t>
      </w:r>
      <w:r w:rsidR="00304DE9" w:rsidRPr="00E2746D">
        <w:rPr>
          <w:sz w:val="20"/>
          <w:szCs w:val="20"/>
        </w:rPr>
        <w:t>ontemporaneous agreements. Any amendments must be in writing. The parties may execute</w:t>
      </w:r>
      <w:r w:rsidR="00B91F64" w:rsidRPr="00E2746D">
        <w:rPr>
          <w:sz w:val="20"/>
          <w:szCs w:val="20"/>
        </w:rPr>
        <w:t xml:space="preserve"> </w:t>
      </w:r>
      <w:r w:rsidR="00304DE9" w:rsidRPr="00E2746D">
        <w:rPr>
          <w:sz w:val="20"/>
          <w:szCs w:val="20"/>
        </w:rPr>
        <w:t>this agreement in counterparts, which taken together will consti</w:t>
      </w:r>
      <w:r w:rsidR="009253F0" w:rsidRPr="00E2746D">
        <w:rPr>
          <w:sz w:val="20"/>
          <w:szCs w:val="20"/>
        </w:rPr>
        <w:t xml:space="preserve">tute one instrument. Failure to </w:t>
      </w:r>
      <w:r w:rsidR="00304DE9" w:rsidRPr="00E2746D">
        <w:rPr>
          <w:sz w:val="20"/>
          <w:szCs w:val="20"/>
        </w:rPr>
        <w:t xml:space="preserve">enforce any of </w:t>
      </w:r>
      <w:proofErr w:type="gramStart"/>
      <w:r w:rsidR="00304DE9" w:rsidRPr="00E2746D">
        <w:rPr>
          <w:sz w:val="20"/>
          <w:szCs w:val="20"/>
        </w:rPr>
        <w:t>provisions</w:t>
      </w:r>
      <w:proofErr w:type="gramEnd"/>
      <w:r w:rsidR="00304DE9" w:rsidRPr="00E2746D">
        <w:rPr>
          <w:sz w:val="20"/>
          <w:szCs w:val="20"/>
        </w:rPr>
        <w:t xml:space="preserve"> of this agreement will not c</w:t>
      </w:r>
      <w:r w:rsidR="009253F0" w:rsidRPr="00E2746D">
        <w:rPr>
          <w:sz w:val="20"/>
          <w:szCs w:val="20"/>
        </w:rPr>
        <w:t>onstitute a waiver.</w:t>
      </w:r>
    </w:p>
    <w:p w14:paraId="7517B502" w14:textId="77777777" w:rsidR="00447A28" w:rsidRPr="00E2746D" w:rsidRDefault="00447A28" w:rsidP="009330FE">
      <w:pPr>
        <w:spacing w:after="0" w:line="240" w:lineRule="auto"/>
        <w:ind w:left="540" w:hanging="540"/>
        <w:jc w:val="both"/>
        <w:rPr>
          <w:sz w:val="20"/>
          <w:szCs w:val="20"/>
        </w:rPr>
      </w:pPr>
    </w:p>
    <w:p w14:paraId="2987F73A" w14:textId="6721A577" w:rsidR="00F855F4" w:rsidRPr="00E2746D" w:rsidRDefault="00F538D3" w:rsidP="009330FE">
      <w:pPr>
        <w:tabs>
          <w:tab w:val="left" w:pos="720"/>
        </w:tabs>
        <w:spacing w:after="0" w:line="240" w:lineRule="auto"/>
        <w:ind w:left="540" w:hanging="540"/>
        <w:jc w:val="both"/>
        <w:rPr>
          <w:sz w:val="20"/>
          <w:szCs w:val="20"/>
        </w:rPr>
      </w:pPr>
      <w:r w:rsidRPr="00E2746D">
        <w:rPr>
          <w:sz w:val="20"/>
          <w:szCs w:val="20"/>
        </w:rPr>
        <w:t>1</w:t>
      </w:r>
      <w:r w:rsidR="009330FE">
        <w:rPr>
          <w:sz w:val="20"/>
          <w:szCs w:val="20"/>
        </w:rPr>
        <w:t>3</w:t>
      </w:r>
      <w:r w:rsidR="00447A28" w:rsidRPr="00E2746D">
        <w:rPr>
          <w:sz w:val="20"/>
          <w:szCs w:val="20"/>
        </w:rPr>
        <w:t xml:space="preserve">. </w:t>
      </w:r>
      <w:r w:rsidR="00447A28" w:rsidRPr="00E2746D">
        <w:rPr>
          <w:sz w:val="20"/>
          <w:szCs w:val="20"/>
        </w:rPr>
        <w:tab/>
      </w:r>
      <w:r w:rsidR="00447A28" w:rsidRPr="00425DA6">
        <w:rPr>
          <w:b/>
          <w:sz w:val="20"/>
          <w:szCs w:val="20"/>
        </w:rPr>
        <w:t>Governing Law and Venue</w:t>
      </w:r>
      <w:r w:rsidR="00447A28" w:rsidRPr="00E2746D">
        <w:rPr>
          <w:b/>
          <w:sz w:val="20"/>
          <w:szCs w:val="20"/>
        </w:rPr>
        <w:t xml:space="preserve">. </w:t>
      </w:r>
      <w:r w:rsidR="00447A28" w:rsidRPr="00E2746D">
        <w:rPr>
          <w:sz w:val="20"/>
          <w:szCs w:val="20"/>
        </w:rPr>
        <w:t>This agreement is governed by the laws of the State of Minnesota, excluding its conflict-of laws principles. The exclusive venue for any dispute relating to this agreement shall be Hennepin County, Minnesota.</w:t>
      </w:r>
    </w:p>
    <w:p w14:paraId="60243C51" w14:textId="77777777" w:rsidR="00F855F4" w:rsidRPr="00E2746D" w:rsidRDefault="00F855F4" w:rsidP="009330FE">
      <w:pPr>
        <w:tabs>
          <w:tab w:val="left" w:pos="720"/>
        </w:tabs>
        <w:spacing w:after="0" w:line="240" w:lineRule="auto"/>
        <w:ind w:left="540" w:hanging="540"/>
        <w:jc w:val="both"/>
        <w:rPr>
          <w:sz w:val="20"/>
          <w:szCs w:val="20"/>
        </w:rPr>
      </w:pPr>
    </w:p>
    <w:p w14:paraId="692ADDDE" w14:textId="0D6AD8DE" w:rsidR="00447A28" w:rsidRDefault="00F855F4" w:rsidP="009330FE">
      <w:pPr>
        <w:tabs>
          <w:tab w:val="left" w:pos="720"/>
        </w:tabs>
        <w:spacing w:after="0" w:line="240" w:lineRule="auto"/>
        <w:ind w:left="540" w:hanging="540"/>
        <w:jc w:val="both"/>
        <w:rPr>
          <w:sz w:val="20"/>
          <w:szCs w:val="20"/>
        </w:rPr>
      </w:pPr>
      <w:r w:rsidRPr="00E2746D">
        <w:rPr>
          <w:sz w:val="20"/>
          <w:szCs w:val="20"/>
        </w:rPr>
        <w:t>1</w:t>
      </w:r>
      <w:r w:rsidR="009330FE">
        <w:rPr>
          <w:sz w:val="20"/>
          <w:szCs w:val="20"/>
        </w:rPr>
        <w:t>4</w:t>
      </w:r>
      <w:r w:rsidRPr="00E2746D">
        <w:rPr>
          <w:sz w:val="20"/>
          <w:szCs w:val="20"/>
        </w:rPr>
        <w:t>.</w:t>
      </w:r>
      <w:r w:rsidRPr="00E2746D">
        <w:rPr>
          <w:sz w:val="20"/>
          <w:szCs w:val="20"/>
        </w:rPr>
        <w:tab/>
      </w:r>
      <w:r w:rsidRPr="00E2746D">
        <w:rPr>
          <w:b/>
          <w:sz w:val="20"/>
          <w:szCs w:val="20"/>
        </w:rPr>
        <w:t>Export Control</w:t>
      </w:r>
      <w:r w:rsidR="00AD0E53">
        <w:rPr>
          <w:b/>
          <w:sz w:val="20"/>
          <w:szCs w:val="20"/>
        </w:rPr>
        <w:t>s</w:t>
      </w:r>
      <w:r w:rsidR="00576095">
        <w:rPr>
          <w:b/>
          <w:sz w:val="20"/>
          <w:szCs w:val="20"/>
        </w:rPr>
        <w:t xml:space="preserve"> and Sanctions</w:t>
      </w:r>
      <w:r w:rsidRPr="00E2746D">
        <w:rPr>
          <w:sz w:val="20"/>
          <w:szCs w:val="20"/>
        </w:rPr>
        <w:t xml:space="preserve">.  </w:t>
      </w:r>
      <w:r w:rsidR="006E413F" w:rsidRPr="006E413F">
        <w:rPr>
          <w:sz w:val="20"/>
          <w:szCs w:val="20"/>
        </w:rPr>
        <w:t>The parties shall comply with export controls and sanctions statutes and regulations, including the Export Administration Regulations (EAR, 15 C.F.R. pts. 730-774), the International Traffic in Arms Regulations (22 C.F.R. pts. 120-130), and the Foreign Assets Control Regulations (31 C.F.R. pts. 500-599), to the extent such statutes and regulations are applicable to the parties' activities</w:t>
      </w:r>
      <w:r w:rsidR="00B03E0B">
        <w:rPr>
          <w:sz w:val="20"/>
          <w:szCs w:val="20"/>
        </w:rPr>
        <w:t xml:space="preserve">. </w:t>
      </w:r>
      <w:r w:rsidR="00F4703F">
        <w:rPr>
          <w:sz w:val="20"/>
          <w:szCs w:val="20"/>
        </w:rPr>
        <w:t xml:space="preserve"> </w:t>
      </w:r>
      <w:r w:rsidR="00B03E0B" w:rsidRPr="00B03E0B">
        <w:rPr>
          <w:sz w:val="20"/>
          <w:szCs w:val="20"/>
        </w:rPr>
        <w:t>University</w:t>
      </w:r>
      <w:r w:rsidR="00B03E0B">
        <w:rPr>
          <w:sz w:val="20"/>
          <w:szCs w:val="20"/>
        </w:rPr>
        <w:t xml:space="preserve"> </w:t>
      </w:r>
      <w:r w:rsidR="00B03E0B" w:rsidRPr="00B03E0B">
        <w:rPr>
          <w:sz w:val="20"/>
          <w:szCs w:val="20"/>
        </w:rPr>
        <w:t xml:space="preserve">routinely hosts, employs, and teaches non-U.S. persons.  Accordingly, </w:t>
      </w:r>
      <w:r w:rsidR="00B03E0B">
        <w:rPr>
          <w:sz w:val="20"/>
          <w:szCs w:val="20"/>
        </w:rPr>
        <w:t>Company</w:t>
      </w:r>
      <w:r w:rsidR="00B03E0B" w:rsidRPr="00B03E0B">
        <w:rPr>
          <w:sz w:val="20"/>
          <w:szCs w:val="20"/>
        </w:rPr>
        <w:t xml:space="preserve"> shall not transfer to University any controlled technology, technical data, commodity, software, or other item on the Commerce Control List (15 C.F.R. pt. 774) or U.S. Munitions List (22 C.F.R. pt. 121) except with the prior written consent of University's Export Controls Officer. </w:t>
      </w:r>
      <w:r w:rsidR="00AC3F5C" w:rsidRPr="006E413F">
        <w:rPr>
          <w:sz w:val="20"/>
          <w:szCs w:val="20"/>
        </w:rPr>
        <w:t xml:space="preserve"> University may decline the transfer of any such controlled, listed item at its sole discretion, at no penalty, and with no contractual consequence.</w:t>
      </w:r>
      <w:r w:rsidR="00B03E0B">
        <w:rPr>
          <w:sz w:val="20"/>
          <w:szCs w:val="20"/>
        </w:rPr>
        <w:t xml:space="preserve"> </w:t>
      </w:r>
    </w:p>
    <w:p w14:paraId="5843E033" w14:textId="77777777" w:rsidR="006A2FCB" w:rsidRPr="00E2746D" w:rsidRDefault="006A2FCB" w:rsidP="00F855F4">
      <w:pPr>
        <w:tabs>
          <w:tab w:val="left" w:pos="720"/>
        </w:tabs>
        <w:spacing w:after="0" w:line="240" w:lineRule="auto"/>
        <w:ind w:left="720" w:hanging="720"/>
        <w:jc w:val="both"/>
        <w:rPr>
          <w:sz w:val="20"/>
          <w:szCs w:val="20"/>
        </w:rPr>
      </w:pPr>
    </w:p>
    <w:tbl>
      <w:tblPr>
        <w:tblW w:w="10336"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5120"/>
        <w:gridCol w:w="5210"/>
        <w:gridCol w:w="6"/>
      </w:tblGrid>
      <w:tr w:rsidR="00EA51E1" w:rsidRPr="00E2746D" w14:paraId="7BDAF82C" w14:textId="77777777" w:rsidTr="00C019A8">
        <w:tc>
          <w:tcPr>
            <w:tcW w:w="10336" w:type="dxa"/>
            <w:gridSpan w:val="3"/>
            <w:tcBorders>
              <w:bottom w:val="single" w:sz="8" w:space="0" w:color="auto"/>
            </w:tcBorders>
            <w:shd w:val="clear" w:color="auto" w:fill="auto"/>
          </w:tcPr>
          <w:p w14:paraId="7C8455C2" w14:textId="77777777" w:rsidR="00EA51E1" w:rsidRPr="00E2746D" w:rsidRDefault="00EA51E1" w:rsidP="00853AF4">
            <w:pPr>
              <w:keepNext/>
              <w:keepLines/>
              <w:spacing w:after="0" w:line="240" w:lineRule="auto"/>
              <w:jc w:val="center"/>
              <w:rPr>
                <w:sz w:val="20"/>
                <w:szCs w:val="20"/>
              </w:rPr>
            </w:pPr>
            <w:r w:rsidRPr="00E2746D">
              <w:rPr>
                <w:sz w:val="20"/>
                <w:szCs w:val="20"/>
              </w:rPr>
              <w:br w:type="page"/>
            </w:r>
            <w:r w:rsidRPr="00E2746D">
              <w:rPr>
                <w:b/>
                <w:sz w:val="20"/>
                <w:szCs w:val="20"/>
              </w:rPr>
              <w:t>THE PARTIES HEREBY EXECUTE THIS AGREEMENT</w:t>
            </w:r>
          </w:p>
        </w:tc>
      </w:tr>
      <w:tr w:rsidR="00EA51E1" w:rsidRPr="00E2746D" w14:paraId="137C57C9" w14:textId="77777777" w:rsidTr="00C60FB5">
        <w:trPr>
          <w:gridAfter w:val="1"/>
          <w:wAfter w:w="6" w:type="dxa"/>
        </w:trPr>
        <w:tc>
          <w:tcPr>
            <w:tcW w:w="5120" w:type="dxa"/>
            <w:tcBorders>
              <w:top w:val="single" w:sz="8" w:space="0" w:color="auto"/>
              <w:bottom w:val="nil"/>
              <w:right w:val="single" w:sz="8" w:space="0" w:color="auto"/>
            </w:tcBorders>
            <w:shd w:val="clear" w:color="auto" w:fill="auto"/>
          </w:tcPr>
          <w:p w14:paraId="1A6FA433" w14:textId="77777777" w:rsidR="007D77F8" w:rsidRPr="00E2746D" w:rsidRDefault="007D77F8" w:rsidP="00EA51E1">
            <w:pPr>
              <w:keepNext/>
              <w:keepLines/>
              <w:spacing w:after="0" w:line="240" w:lineRule="auto"/>
              <w:jc w:val="both"/>
              <w:rPr>
                <w:b/>
                <w:sz w:val="20"/>
                <w:szCs w:val="20"/>
              </w:rPr>
            </w:pPr>
          </w:p>
          <w:p w14:paraId="47FB07E0" w14:textId="77777777" w:rsidR="00EA51E1" w:rsidRPr="00E2746D" w:rsidRDefault="00EA51E1" w:rsidP="00EA51E1">
            <w:pPr>
              <w:keepNext/>
              <w:keepLines/>
              <w:spacing w:after="0" w:line="240" w:lineRule="auto"/>
              <w:jc w:val="both"/>
              <w:rPr>
                <w:b/>
                <w:sz w:val="20"/>
                <w:szCs w:val="20"/>
              </w:rPr>
            </w:pPr>
            <w:r w:rsidRPr="00E2746D">
              <w:rPr>
                <w:b/>
                <w:sz w:val="20"/>
                <w:szCs w:val="20"/>
              </w:rPr>
              <w:t>Regents of the University of Minnesota</w:t>
            </w:r>
          </w:p>
          <w:p w14:paraId="046A03EE" w14:textId="77777777" w:rsidR="006258DB" w:rsidRPr="00E2746D" w:rsidRDefault="006258DB" w:rsidP="00EA51E1">
            <w:pPr>
              <w:keepNext/>
              <w:keepLines/>
              <w:spacing w:after="0" w:line="240" w:lineRule="auto"/>
              <w:jc w:val="both"/>
              <w:rPr>
                <w:b/>
                <w:sz w:val="20"/>
                <w:szCs w:val="20"/>
              </w:rPr>
            </w:pPr>
          </w:p>
        </w:tc>
        <w:tc>
          <w:tcPr>
            <w:tcW w:w="5210" w:type="dxa"/>
            <w:tcBorders>
              <w:top w:val="single" w:sz="8" w:space="0" w:color="auto"/>
              <w:left w:val="single" w:sz="8" w:space="0" w:color="auto"/>
              <w:bottom w:val="nil"/>
            </w:tcBorders>
            <w:shd w:val="clear" w:color="auto" w:fill="auto"/>
          </w:tcPr>
          <w:p w14:paraId="722575FC" w14:textId="77777777" w:rsidR="007D77F8" w:rsidRPr="00E2746D" w:rsidRDefault="007D77F8" w:rsidP="00EA51E1">
            <w:pPr>
              <w:spacing w:after="0" w:line="240" w:lineRule="auto"/>
              <w:jc w:val="both"/>
              <w:rPr>
                <w:b/>
                <w:sz w:val="20"/>
                <w:szCs w:val="20"/>
              </w:rPr>
            </w:pPr>
          </w:p>
          <w:p w14:paraId="222C2B0D" w14:textId="63B656E2" w:rsidR="00EA51E1" w:rsidRPr="00E2746D" w:rsidRDefault="00CD5AA2" w:rsidP="00CD5AA2">
            <w:pPr>
              <w:spacing w:after="0" w:line="240" w:lineRule="auto"/>
              <w:jc w:val="both"/>
              <w:rPr>
                <w:sz w:val="20"/>
                <w:szCs w:val="20"/>
              </w:rPr>
            </w:pPr>
            <w:r>
              <w:rPr>
                <w:b/>
                <w:sz w:val="20"/>
                <w:szCs w:val="20"/>
              </w:rPr>
              <w:fldChar w:fldCharType="begin">
                <w:ffData>
                  <w:name w:val=""/>
                  <w:enabled/>
                  <w:calcOnExit w:val="0"/>
                  <w:helpText w:type="text" w:val="Enter the filing date"/>
                  <w:statusText w:type="text" w:val="Enter the filing date"/>
                  <w:textInput>
                    <w:default w:val="Insert Name of Company"/>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Insert Name of Company</w:t>
            </w:r>
            <w:r>
              <w:rPr>
                <w:b/>
                <w:sz w:val="20"/>
                <w:szCs w:val="20"/>
              </w:rPr>
              <w:fldChar w:fldCharType="end"/>
            </w:r>
          </w:p>
        </w:tc>
      </w:tr>
      <w:tr w:rsidR="00EA51E1" w:rsidRPr="00E2746D" w14:paraId="6CA11FE1" w14:textId="77777777" w:rsidTr="00C60FB5">
        <w:trPr>
          <w:gridAfter w:val="1"/>
          <w:wAfter w:w="6" w:type="dxa"/>
        </w:trPr>
        <w:tc>
          <w:tcPr>
            <w:tcW w:w="5120" w:type="dxa"/>
            <w:tcBorders>
              <w:top w:val="nil"/>
              <w:bottom w:val="nil"/>
              <w:right w:val="single" w:sz="8" w:space="0" w:color="auto"/>
            </w:tcBorders>
            <w:shd w:val="clear" w:color="auto" w:fill="auto"/>
          </w:tcPr>
          <w:p w14:paraId="24406721" w14:textId="77777777" w:rsidR="00EA51E1" w:rsidRPr="00E2746D" w:rsidRDefault="00EA51E1" w:rsidP="00EA51E1">
            <w:pPr>
              <w:keepNext/>
              <w:keepLines/>
              <w:spacing w:after="0" w:line="240" w:lineRule="auto"/>
              <w:jc w:val="both"/>
              <w:rPr>
                <w:sz w:val="20"/>
                <w:szCs w:val="20"/>
              </w:rPr>
            </w:pPr>
          </w:p>
        </w:tc>
        <w:tc>
          <w:tcPr>
            <w:tcW w:w="5210" w:type="dxa"/>
            <w:tcBorders>
              <w:top w:val="nil"/>
              <w:left w:val="single" w:sz="8" w:space="0" w:color="auto"/>
              <w:bottom w:val="nil"/>
            </w:tcBorders>
            <w:shd w:val="clear" w:color="auto" w:fill="auto"/>
          </w:tcPr>
          <w:p w14:paraId="55C11DCD" w14:textId="77777777" w:rsidR="00EA51E1" w:rsidRPr="00E2746D" w:rsidRDefault="00EA51E1" w:rsidP="00EA51E1">
            <w:pPr>
              <w:spacing w:after="0" w:line="240" w:lineRule="auto"/>
              <w:jc w:val="both"/>
              <w:rPr>
                <w:sz w:val="20"/>
                <w:szCs w:val="20"/>
              </w:rPr>
            </w:pPr>
          </w:p>
        </w:tc>
      </w:tr>
      <w:tr w:rsidR="00EA51E1" w:rsidRPr="00E2746D" w14:paraId="50E1A974" w14:textId="77777777" w:rsidTr="00C60FB5">
        <w:trPr>
          <w:gridAfter w:val="1"/>
          <w:wAfter w:w="6" w:type="dxa"/>
        </w:trPr>
        <w:tc>
          <w:tcPr>
            <w:tcW w:w="5120" w:type="dxa"/>
            <w:tcBorders>
              <w:top w:val="nil"/>
              <w:bottom w:val="nil"/>
              <w:right w:val="single" w:sz="8" w:space="0" w:color="auto"/>
            </w:tcBorders>
            <w:shd w:val="clear" w:color="auto" w:fill="auto"/>
          </w:tcPr>
          <w:p w14:paraId="7C50F5D8" w14:textId="13C6876F" w:rsidR="00EA51E1" w:rsidRPr="00E2746D" w:rsidRDefault="00EA51E1" w:rsidP="00C60FB5">
            <w:pPr>
              <w:keepNext/>
              <w:keepLines/>
              <w:tabs>
                <w:tab w:val="left" w:pos="4738"/>
              </w:tabs>
              <w:spacing w:after="0" w:line="240" w:lineRule="auto"/>
              <w:jc w:val="both"/>
              <w:rPr>
                <w:b/>
                <w:sz w:val="20"/>
                <w:szCs w:val="20"/>
                <w:u w:val="single"/>
              </w:rPr>
            </w:pPr>
            <w:r w:rsidRPr="00E2746D">
              <w:rPr>
                <w:b/>
                <w:sz w:val="20"/>
                <w:szCs w:val="20"/>
              </w:rPr>
              <w:t>By:</w:t>
            </w:r>
            <w:r w:rsidRPr="00E2746D">
              <w:rPr>
                <w:b/>
                <w:sz w:val="20"/>
                <w:szCs w:val="20"/>
                <w:u w:val="single"/>
              </w:rPr>
              <w:tab/>
            </w:r>
          </w:p>
          <w:p w14:paraId="48F44A17" w14:textId="1314B4E3" w:rsidR="00EA51E1" w:rsidRPr="00E2746D" w:rsidRDefault="00070D48" w:rsidP="00E6349D">
            <w:pPr>
              <w:keepNext/>
              <w:keepLines/>
              <w:tabs>
                <w:tab w:val="left" w:pos="330"/>
              </w:tabs>
              <w:spacing w:after="0" w:line="240" w:lineRule="auto"/>
              <w:jc w:val="both"/>
              <w:rPr>
                <w:sz w:val="20"/>
                <w:szCs w:val="20"/>
              </w:rPr>
            </w:pPr>
            <w:r w:rsidRPr="00E2746D">
              <w:rPr>
                <w:sz w:val="20"/>
                <w:szCs w:val="20"/>
              </w:rPr>
              <w:tab/>
            </w:r>
          </w:p>
        </w:tc>
        <w:tc>
          <w:tcPr>
            <w:tcW w:w="5210" w:type="dxa"/>
            <w:tcBorders>
              <w:top w:val="nil"/>
              <w:left w:val="single" w:sz="8" w:space="0" w:color="auto"/>
              <w:bottom w:val="nil"/>
            </w:tcBorders>
            <w:shd w:val="clear" w:color="auto" w:fill="auto"/>
          </w:tcPr>
          <w:p w14:paraId="5ECB407A" w14:textId="77777777" w:rsidR="00EA51E1" w:rsidRPr="00E2746D" w:rsidRDefault="00EA51E1" w:rsidP="00C60FB5">
            <w:pPr>
              <w:tabs>
                <w:tab w:val="left" w:pos="4844"/>
              </w:tabs>
              <w:spacing w:after="0" w:line="240" w:lineRule="auto"/>
              <w:jc w:val="both"/>
              <w:rPr>
                <w:b/>
                <w:sz w:val="20"/>
                <w:szCs w:val="20"/>
                <w:u w:val="single"/>
              </w:rPr>
            </w:pPr>
            <w:r w:rsidRPr="00E2746D">
              <w:rPr>
                <w:b/>
                <w:sz w:val="20"/>
                <w:szCs w:val="20"/>
              </w:rPr>
              <w:t>By:</w:t>
            </w:r>
            <w:r w:rsidRPr="00E2746D">
              <w:rPr>
                <w:b/>
                <w:sz w:val="20"/>
                <w:szCs w:val="20"/>
                <w:u w:val="single"/>
              </w:rPr>
              <w:tab/>
            </w:r>
          </w:p>
          <w:p w14:paraId="0B4D9A5C" w14:textId="77777777" w:rsidR="00E6349D" w:rsidRDefault="006258DB" w:rsidP="009330FE">
            <w:pPr>
              <w:tabs>
                <w:tab w:val="left" w:pos="331"/>
              </w:tabs>
              <w:spacing w:after="0" w:line="240" w:lineRule="auto"/>
              <w:jc w:val="both"/>
              <w:rPr>
                <w:sz w:val="20"/>
                <w:szCs w:val="20"/>
              </w:rPr>
            </w:pPr>
            <w:r w:rsidRPr="00E2746D">
              <w:rPr>
                <w:sz w:val="20"/>
                <w:szCs w:val="20"/>
              </w:rPr>
              <w:tab/>
            </w:r>
            <w:r w:rsidRPr="00E2746D">
              <w:rPr>
                <w:sz w:val="20"/>
                <w:szCs w:val="20"/>
              </w:rPr>
              <w:fldChar w:fldCharType="begin">
                <w:ffData>
                  <w:name w:val="Text4"/>
                  <w:enabled/>
                  <w:calcOnExit w:val="0"/>
                  <w:textInput>
                    <w:default w:val="Insert Name of Signatory"/>
                  </w:textInput>
                </w:ffData>
              </w:fldChar>
            </w:r>
            <w:bookmarkStart w:id="0" w:name="Text4"/>
            <w:r w:rsidRPr="00E2746D">
              <w:rPr>
                <w:sz w:val="20"/>
                <w:szCs w:val="20"/>
              </w:rPr>
              <w:instrText xml:space="preserve"> FORMTEXT </w:instrText>
            </w:r>
            <w:r w:rsidRPr="00E2746D">
              <w:rPr>
                <w:sz w:val="20"/>
                <w:szCs w:val="20"/>
              </w:rPr>
            </w:r>
            <w:r w:rsidRPr="00E2746D">
              <w:rPr>
                <w:sz w:val="20"/>
                <w:szCs w:val="20"/>
              </w:rPr>
              <w:fldChar w:fldCharType="separate"/>
            </w:r>
            <w:r w:rsidRPr="00E2746D">
              <w:rPr>
                <w:noProof/>
                <w:sz w:val="20"/>
                <w:szCs w:val="20"/>
              </w:rPr>
              <w:t>Insert Name of Signatory</w:t>
            </w:r>
            <w:r w:rsidRPr="00E2746D">
              <w:rPr>
                <w:sz w:val="20"/>
                <w:szCs w:val="20"/>
              </w:rPr>
              <w:fldChar w:fldCharType="end"/>
            </w:r>
            <w:bookmarkEnd w:id="0"/>
          </w:p>
          <w:p w14:paraId="36756648" w14:textId="18E10370" w:rsidR="009330FE" w:rsidRPr="00E2746D" w:rsidRDefault="009330FE" w:rsidP="009330FE">
            <w:pPr>
              <w:tabs>
                <w:tab w:val="left" w:pos="331"/>
              </w:tabs>
              <w:spacing w:after="0" w:line="240" w:lineRule="auto"/>
              <w:jc w:val="both"/>
              <w:rPr>
                <w:sz w:val="20"/>
                <w:szCs w:val="20"/>
              </w:rPr>
            </w:pPr>
          </w:p>
        </w:tc>
      </w:tr>
      <w:tr w:rsidR="00EA51E1" w:rsidRPr="00E2746D" w14:paraId="3434E0A5" w14:textId="77777777" w:rsidTr="00C60FB5">
        <w:trPr>
          <w:gridAfter w:val="1"/>
          <w:wAfter w:w="6" w:type="dxa"/>
        </w:trPr>
        <w:tc>
          <w:tcPr>
            <w:tcW w:w="5120" w:type="dxa"/>
            <w:tcBorders>
              <w:top w:val="nil"/>
              <w:bottom w:val="nil"/>
              <w:right w:val="single" w:sz="8" w:space="0" w:color="auto"/>
            </w:tcBorders>
            <w:shd w:val="clear" w:color="auto" w:fill="auto"/>
          </w:tcPr>
          <w:p w14:paraId="7C2EA40C" w14:textId="61E07CD8" w:rsidR="00EA51E1" w:rsidRPr="00E2746D" w:rsidRDefault="00EA51E1" w:rsidP="00EA51E1">
            <w:pPr>
              <w:keepNext/>
              <w:keepLines/>
              <w:spacing w:after="0" w:line="240" w:lineRule="auto"/>
              <w:jc w:val="both"/>
              <w:rPr>
                <w:sz w:val="20"/>
                <w:szCs w:val="20"/>
              </w:rPr>
            </w:pPr>
            <w:r w:rsidRPr="00E2746D">
              <w:rPr>
                <w:sz w:val="20"/>
                <w:szCs w:val="20"/>
              </w:rPr>
              <w:t>Its:</w:t>
            </w:r>
            <w:r w:rsidR="00CD5AA2">
              <w:rPr>
                <w:sz w:val="20"/>
                <w:szCs w:val="20"/>
              </w:rPr>
              <w:t xml:space="preserve"> </w:t>
            </w:r>
            <w:r w:rsidRPr="00E2746D">
              <w:rPr>
                <w:sz w:val="20"/>
                <w:szCs w:val="20"/>
              </w:rPr>
              <w:t xml:space="preserve"> </w:t>
            </w:r>
            <w:r w:rsidR="00CD5AA2">
              <w:rPr>
                <w:sz w:val="20"/>
                <w:szCs w:val="20"/>
              </w:rPr>
              <w:t>Associate Director</w:t>
            </w:r>
          </w:p>
          <w:p w14:paraId="2458698E" w14:textId="77777777" w:rsidR="00070D48" w:rsidRPr="00E2746D" w:rsidRDefault="00070D48" w:rsidP="00EA51E1">
            <w:pPr>
              <w:keepNext/>
              <w:keepLines/>
              <w:spacing w:after="0" w:line="240" w:lineRule="auto"/>
              <w:jc w:val="both"/>
              <w:rPr>
                <w:sz w:val="20"/>
                <w:szCs w:val="20"/>
              </w:rPr>
            </w:pPr>
          </w:p>
          <w:p w14:paraId="6ED6368A" w14:textId="5380266F" w:rsidR="00070D48" w:rsidRPr="00E2746D" w:rsidRDefault="00070D48" w:rsidP="00C60FB5">
            <w:pPr>
              <w:keepNext/>
              <w:keepLines/>
              <w:tabs>
                <w:tab w:val="left" w:pos="3590"/>
              </w:tabs>
              <w:spacing w:after="0" w:line="240" w:lineRule="auto"/>
              <w:jc w:val="both"/>
              <w:rPr>
                <w:b/>
                <w:sz w:val="20"/>
                <w:szCs w:val="20"/>
                <w:u w:val="single"/>
              </w:rPr>
            </w:pPr>
            <w:r w:rsidRPr="00E2746D">
              <w:rPr>
                <w:b/>
                <w:sz w:val="20"/>
                <w:szCs w:val="20"/>
              </w:rPr>
              <w:t>Date:</w:t>
            </w:r>
            <w:r w:rsidRPr="00E2746D">
              <w:rPr>
                <w:b/>
                <w:sz w:val="20"/>
                <w:szCs w:val="20"/>
                <w:u w:val="single"/>
              </w:rPr>
              <w:tab/>
            </w:r>
            <w:r w:rsidRPr="00E2746D">
              <w:rPr>
                <w:b/>
                <w:sz w:val="20"/>
                <w:szCs w:val="20"/>
                <w:u w:val="single"/>
              </w:rPr>
              <w:tab/>
            </w:r>
          </w:p>
          <w:p w14:paraId="2AF730B0" w14:textId="77777777" w:rsidR="00070D48" w:rsidRPr="00E2746D" w:rsidRDefault="00070D48" w:rsidP="00EA51E1">
            <w:pPr>
              <w:keepNext/>
              <w:keepLines/>
              <w:spacing w:after="0" w:line="240" w:lineRule="auto"/>
              <w:jc w:val="both"/>
              <w:rPr>
                <w:sz w:val="20"/>
                <w:szCs w:val="20"/>
              </w:rPr>
            </w:pPr>
          </w:p>
          <w:p w14:paraId="6813A0C8" w14:textId="31249EB3" w:rsidR="006258DB" w:rsidRPr="00E2746D" w:rsidRDefault="005E3C8B" w:rsidP="006258DB">
            <w:pPr>
              <w:keepNext/>
              <w:keepLines/>
              <w:pBdr>
                <w:top w:val="single" w:sz="8" w:space="1" w:color="auto" w:shadow="1"/>
                <w:left w:val="single" w:sz="8" w:space="1" w:color="auto" w:shadow="1"/>
                <w:bottom w:val="single" w:sz="8" w:space="1" w:color="auto" w:shadow="1"/>
                <w:right w:val="single" w:sz="8" w:space="1" w:color="auto" w:shadow="1"/>
              </w:pBdr>
              <w:spacing w:after="0" w:line="240" w:lineRule="auto"/>
              <w:jc w:val="both"/>
              <w:rPr>
                <w:b/>
                <w:color w:val="FF0000"/>
                <w:sz w:val="20"/>
                <w:szCs w:val="20"/>
              </w:rPr>
            </w:pPr>
            <w:r>
              <w:rPr>
                <w:b/>
                <w:color w:val="FF0000"/>
                <w:sz w:val="20"/>
                <w:szCs w:val="20"/>
              </w:rPr>
              <w:t>MAIL</w:t>
            </w:r>
            <w:r w:rsidR="006258DB" w:rsidRPr="00E2746D">
              <w:rPr>
                <w:b/>
                <w:color w:val="FF0000"/>
                <w:sz w:val="20"/>
                <w:szCs w:val="20"/>
              </w:rPr>
              <w:t xml:space="preserve"> OR EMAIL</w:t>
            </w:r>
            <w:r w:rsidR="00853AF4" w:rsidRPr="00E2746D">
              <w:rPr>
                <w:b/>
                <w:color w:val="FF0000"/>
                <w:sz w:val="20"/>
                <w:szCs w:val="20"/>
              </w:rPr>
              <w:t xml:space="preserve"> (PDF)</w:t>
            </w:r>
            <w:r w:rsidR="006258DB" w:rsidRPr="00E2746D">
              <w:rPr>
                <w:b/>
                <w:color w:val="FF0000"/>
                <w:sz w:val="20"/>
                <w:szCs w:val="20"/>
              </w:rPr>
              <w:t xml:space="preserve"> SIGNED COPY TO:</w:t>
            </w:r>
          </w:p>
          <w:p w14:paraId="540C187C" w14:textId="77777777" w:rsidR="006258DB" w:rsidRPr="00E2746D" w:rsidRDefault="006258DB" w:rsidP="00EA51E1">
            <w:pPr>
              <w:keepNext/>
              <w:keepLines/>
              <w:spacing w:after="0" w:line="240" w:lineRule="auto"/>
              <w:jc w:val="both"/>
              <w:rPr>
                <w:sz w:val="20"/>
                <w:szCs w:val="20"/>
              </w:rPr>
            </w:pPr>
          </w:p>
          <w:p w14:paraId="6F14223D" w14:textId="77777777" w:rsidR="00EA51E1" w:rsidRPr="00E2746D" w:rsidRDefault="00EA51E1" w:rsidP="00EA51E1">
            <w:pPr>
              <w:keepNext/>
              <w:keepLines/>
              <w:spacing w:after="0" w:line="240" w:lineRule="auto"/>
              <w:jc w:val="both"/>
              <w:rPr>
                <w:sz w:val="20"/>
                <w:szCs w:val="20"/>
              </w:rPr>
            </w:pPr>
            <w:r w:rsidRPr="00E2746D">
              <w:rPr>
                <w:sz w:val="20"/>
                <w:szCs w:val="20"/>
              </w:rPr>
              <w:t>Office for Technology Commercialization</w:t>
            </w:r>
          </w:p>
          <w:p w14:paraId="72726C27" w14:textId="77777777" w:rsidR="00070D48" w:rsidRPr="00E2746D" w:rsidRDefault="00070D48" w:rsidP="00EA51E1">
            <w:pPr>
              <w:keepNext/>
              <w:keepLines/>
              <w:spacing w:after="0" w:line="240" w:lineRule="auto"/>
              <w:jc w:val="both"/>
              <w:rPr>
                <w:sz w:val="20"/>
                <w:szCs w:val="20"/>
              </w:rPr>
            </w:pPr>
            <w:r w:rsidRPr="00E2746D">
              <w:rPr>
                <w:sz w:val="20"/>
                <w:szCs w:val="20"/>
              </w:rPr>
              <w:t>University of Minnesota</w:t>
            </w:r>
          </w:p>
          <w:p w14:paraId="45B3A18D" w14:textId="77777777" w:rsidR="005E3C8B" w:rsidRDefault="005E3C8B" w:rsidP="00EA51E1">
            <w:pPr>
              <w:keepNext/>
              <w:keepLines/>
              <w:spacing w:after="0" w:line="240" w:lineRule="auto"/>
              <w:jc w:val="both"/>
              <w:rPr>
                <w:sz w:val="20"/>
                <w:szCs w:val="20"/>
              </w:rPr>
            </w:pPr>
            <w:r>
              <w:rPr>
                <w:sz w:val="20"/>
                <w:szCs w:val="20"/>
              </w:rPr>
              <w:t>Attn: Contracts Manager</w:t>
            </w:r>
          </w:p>
          <w:p w14:paraId="2AAC06E3" w14:textId="3E906D08" w:rsidR="00070D48" w:rsidRPr="00E2746D" w:rsidRDefault="00070D48" w:rsidP="00EA51E1">
            <w:pPr>
              <w:keepNext/>
              <w:keepLines/>
              <w:spacing w:after="0" w:line="240" w:lineRule="auto"/>
              <w:jc w:val="both"/>
              <w:rPr>
                <w:sz w:val="20"/>
                <w:szCs w:val="20"/>
              </w:rPr>
            </w:pPr>
            <w:r w:rsidRPr="00E2746D">
              <w:rPr>
                <w:sz w:val="20"/>
                <w:szCs w:val="20"/>
              </w:rPr>
              <w:t>200 Oak Street, Suite 280</w:t>
            </w:r>
          </w:p>
          <w:p w14:paraId="2490E98A" w14:textId="77777777" w:rsidR="00070D48" w:rsidRPr="00E2746D" w:rsidRDefault="00070D48" w:rsidP="00EA51E1">
            <w:pPr>
              <w:keepNext/>
              <w:keepLines/>
              <w:spacing w:after="0" w:line="240" w:lineRule="auto"/>
              <w:jc w:val="both"/>
              <w:rPr>
                <w:sz w:val="20"/>
                <w:szCs w:val="20"/>
              </w:rPr>
            </w:pPr>
            <w:r w:rsidRPr="00E2746D">
              <w:rPr>
                <w:sz w:val="20"/>
                <w:szCs w:val="20"/>
              </w:rPr>
              <w:t>Minneapolis, MN  55455</w:t>
            </w:r>
          </w:p>
          <w:p w14:paraId="665C1A03" w14:textId="0DAC4DE4" w:rsidR="00853AF4" w:rsidRPr="00E2746D" w:rsidRDefault="00070D48" w:rsidP="00853AF4">
            <w:pPr>
              <w:keepNext/>
              <w:keepLines/>
              <w:spacing w:after="0" w:line="240" w:lineRule="auto"/>
              <w:jc w:val="both"/>
              <w:rPr>
                <w:sz w:val="20"/>
                <w:szCs w:val="20"/>
                <w:lang w:val="fr-FR"/>
              </w:rPr>
            </w:pPr>
            <w:r w:rsidRPr="00E2746D">
              <w:rPr>
                <w:sz w:val="20"/>
                <w:szCs w:val="20"/>
              </w:rPr>
              <w:t>T</w:t>
            </w:r>
            <w:r w:rsidR="00C019A8">
              <w:rPr>
                <w:sz w:val="20"/>
                <w:szCs w:val="20"/>
              </w:rPr>
              <w:t>elephone</w:t>
            </w:r>
            <w:r w:rsidR="00853AF4" w:rsidRPr="00E2746D">
              <w:rPr>
                <w:sz w:val="20"/>
                <w:szCs w:val="20"/>
                <w:lang w:val="fr-FR"/>
              </w:rPr>
              <w:t xml:space="preserve">: 612.624.0550 </w:t>
            </w:r>
          </w:p>
          <w:p w14:paraId="5A960105" w14:textId="77777777" w:rsidR="00EA51E1" w:rsidRDefault="00853AF4" w:rsidP="00505516">
            <w:pPr>
              <w:keepNext/>
              <w:keepLines/>
              <w:spacing w:after="0" w:line="240" w:lineRule="auto"/>
              <w:jc w:val="both"/>
              <w:rPr>
                <w:sz w:val="20"/>
                <w:szCs w:val="20"/>
                <w:lang w:val="it-IT"/>
              </w:rPr>
            </w:pPr>
            <w:r w:rsidRPr="00E2746D">
              <w:rPr>
                <w:sz w:val="20"/>
                <w:szCs w:val="20"/>
                <w:lang w:val="it-IT"/>
              </w:rPr>
              <w:t xml:space="preserve">E-mail: </w:t>
            </w:r>
            <w:hyperlink r:id="rId14" w:history="1">
              <w:r w:rsidR="005E3C8B" w:rsidRPr="000D527F">
                <w:rPr>
                  <w:rStyle w:val="Hyperlink"/>
                  <w:sz w:val="20"/>
                  <w:szCs w:val="20"/>
                </w:rPr>
                <w:t>ot</w:t>
              </w:r>
              <w:r w:rsidR="005E3C8B" w:rsidRPr="000D527F">
                <w:rPr>
                  <w:rStyle w:val="Hyperlink"/>
                  <w:sz w:val="20"/>
                  <w:szCs w:val="20"/>
                  <w:lang w:val="it-IT"/>
                </w:rPr>
                <w:t>cagree@umn.edu</w:t>
              </w:r>
            </w:hyperlink>
            <w:r w:rsidR="005E3C8B">
              <w:rPr>
                <w:sz w:val="20"/>
                <w:szCs w:val="20"/>
                <w:lang w:val="it-IT"/>
              </w:rPr>
              <w:t xml:space="preserve"> </w:t>
            </w:r>
            <w:r w:rsidRPr="00E2746D">
              <w:rPr>
                <w:sz w:val="20"/>
                <w:szCs w:val="20"/>
                <w:lang w:val="it-IT"/>
              </w:rPr>
              <w:t xml:space="preserve">  </w:t>
            </w:r>
          </w:p>
          <w:p w14:paraId="30980B0B" w14:textId="69B83354" w:rsidR="00A60428" w:rsidRPr="00E2746D" w:rsidRDefault="00A60428" w:rsidP="00505516">
            <w:pPr>
              <w:keepNext/>
              <w:keepLines/>
              <w:spacing w:after="0" w:line="240" w:lineRule="auto"/>
              <w:jc w:val="both"/>
              <w:rPr>
                <w:sz w:val="20"/>
                <w:szCs w:val="20"/>
              </w:rPr>
            </w:pPr>
          </w:p>
        </w:tc>
        <w:tc>
          <w:tcPr>
            <w:tcW w:w="5210" w:type="dxa"/>
            <w:tcBorders>
              <w:top w:val="nil"/>
              <w:left w:val="single" w:sz="8" w:space="0" w:color="auto"/>
              <w:bottom w:val="nil"/>
            </w:tcBorders>
            <w:shd w:val="clear" w:color="auto" w:fill="auto"/>
          </w:tcPr>
          <w:p w14:paraId="6C480D7C" w14:textId="77777777" w:rsidR="00A60428" w:rsidRDefault="006258DB" w:rsidP="006258DB">
            <w:pPr>
              <w:tabs>
                <w:tab w:val="left" w:pos="331"/>
              </w:tabs>
              <w:spacing w:after="0" w:line="240" w:lineRule="auto"/>
              <w:jc w:val="both"/>
            </w:pPr>
            <w:r w:rsidRPr="00E2746D">
              <w:rPr>
                <w:sz w:val="20"/>
                <w:szCs w:val="20"/>
              </w:rPr>
              <w:t>Its</w:t>
            </w:r>
            <w:r w:rsidRPr="00E2746D">
              <w:rPr>
                <w:sz w:val="20"/>
                <w:szCs w:val="20"/>
              </w:rPr>
              <w:tab/>
            </w:r>
            <w:r w:rsidRPr="00E2746D">
              <w:rPr>
                <w:sz w:val="20"/>
                <w:szCs w:val="20"/>
              </w:rPr>
              <w:fldChar w:fldCharType="begin">
                <w:ffData>
                  <w:name w:val="Text5"/>
                  <w:enabled/>
                  <w:calcOnExit w:val="0"/>
                  <w:textInput>
                    <w:default w:val="Insert Title of Signatory"/>
                  </w:textInput>
                </w:ffData>
              </w:fldChar>
            </w:r>
            <w:bookmarkStart w:id="1" w:name="Text5"/>
            <w:r w:rsidRPr="00E2746D">
              <w:rPr>
                <w:sz w:val="20"/>
                <w:szCs w:val="20"/>
              </w:rPr>
              <w:instrText xml:space="preserve"> FORMTEXT </w:instrText>
            </w:r>
            <w:r w:rsidRPr="00E2746D">
              <w:rPr>
                <w:sz w:val="20"/>
                <w:szCs w:val="20"/>
              </w:rPr>
            </w:r>
            <w:r w:rsidRPr="00E2746D">
              <w:rPr>
                <w:sz w:val="20"/>
                <w:szCs w:val="20"/>
              </w:rPr>
              <w:fldChar w:fldCharType="separate"/>
            </w:r>
            <w:r w:rsidR="00A60428">
              <w:t>ccess2ks</w:t>
            </w:r>
          </w:p>
          <w:p w14:paraId="53EC612A" w14:textId="31F3AD31" w:rsidR="00EA51E1" w:rsidRPr="00E2746D" w:rsidRDefault="006258DB" w:rsidP="006258DB">
            <w:pPr>
              <w:tabs>
                <w:tab w:val="left" w:pos="331"/>
              </w:tabs>
              <w:spacing w:after="0" w:line="240" w:lineRule="auto"/>
              <w:jc w:val="both"/>
              <w:rPr>
                <w:sz w:val="20"/>
                <w:szCs w:val="20"/>
              </w:rPr>
            </w:pPr>
            <w:r w:rsidRPr="00E2746D">
              <w:rPr>
                <w:noProof/>
                <w:sz w:val="20"/>
                <w:szCs w:val="20"/>
              </w:rPr>
              <w:t>Insert Title of Signatory</w:t>
            </w:r>
            <w:r w:rsidRPr="00E2746D">
              <w:rPr>
                <w:sz w:val="20"/>
                <w:szCs w:val="20"/>
              </w:rPr>
              <w:fldChar w:fldCharType="end"/>
            </w:r>
            <w:bookmarkEnd w:id="1"/>
          </w:p>
          <w:p w14:paraId="2E585CA1" w14:textId="77777777" w:rsidR="006258DB" w:rsidRPr="00E2746D" w:rsidRDefault="006258DB" w:rsidP="006258DB">
            <w:pPr>
              <w:tabs>
                <w:tab w:val="left" w:pos="331"/>
              </w:tabs>
              <w:spacing w:after="0" w:line="240" w:lineRule="auto"/>
              <w:jc w:val="both"/>
              <w:rPr>
                <w:sz w:val="20"/>
                <w:szCs w:val="20"/>
              </w:rPr>
            </w:pPr>
          </w:p>
          <w:p w14:paraId="0EE65433" w14:textId="17DAAFC5" w:rsidR="006258DB" w:rsidRPr="00E2746D" w:rsidRDefault="006258DB" w:rsidP="00C60FB5">
            <w:pPr>
              <w:tabs>
                <w:tab w:val="left" w:pos="331"/>
                <w:tab w:val="left" w:pos="2974"/>
              </w:tabs>
              <w:spacing w:after="0" w:line="240" w:lineRule="auto"/>
              <w:jc w:val="both"/>
              <w:rPr>
                <w:b/>
                <w:sz w:val="20"/>
                <w:szCs w:val="20"/>
                <w:u w:val="single"/>
              </w:rPr>
            </w:pPr>
            <w:r w:rsidRPr="00E2746D">
              <w:rPr>
                <w:b/>
                <w:sz w:val="20"/>
                <w:szCs w:val="20"/>
              </w:rPr>
              <w:t>Date:</w:t>
            </w:r>
            <w:r w:rsidRPr="00E2746D">
              <w:rPr>
                <w:b/>
                <w:sz w:val="20"/>
                <w:szCs w:val="20"/>
                <w:u w:val="single"/>
              </w:rPr>
              <w:tab/>
            </w:r>
            <w:r w:rsidRPr="00E2746D">
              <w:rPr>
                <w:b/>
                <w:sz w:val="20"/>
                <w:szCs w:val="20"/>
                <w:u w:val="single"/>
              </w:rPr>
              <w:tab/>
            </w:r>
          </w:p>
          <w:p w14:paraId="3538D57C" w14:textId="77777777" w:rsidR="006258DB" w:rsidRPr="00E2746D" w:rsidRDefault="006258DB" w:rsidP="006258DB">
            <w:pPr>
              <w:tabs>
                <w:tab w:val="left" w:pos="331"/>
              </w:tabs>
              <w:spacing w:after="0" w:line="240" w:lineRule="auto"/>
              <w:jc w:val="both"/>
              <w:rPr>
                <w:b/>
                <w:sz w:val="20"/>
                <w:szCs w:val="20"/>
                <w:u w:val="single"/>
              </w:rPr>
            </w:pPr>
          </w:p>
          <w:p w14:paraId="49B70A2C" w14:textId="77777777" w:rsidR="00853AF4" w:rsidRPr="00E2746D" w:rsidRDefault="00853AF4" w:rsidP="006258DB">
            <w:pPr>
              <w:keepNext/>
              <w:keepLines/>
              <w:spacing w:after="0" w:line="240" w:lineRule="auto"/>
              <w:jc w:val="both"/>
              <w:rPr>
                <w:sz w:val="20"/>
                <w:szCs w:val="20"/>
              </w:rPr>
            </w:pPr>
            <w:r w:rsidRPr="00E2746D">
              <w:rPr>
                <w:sz w:val="20"/>
                <w:szCs w:val="20"/>
              </w:rPr>
              <w:fldChar w:fldCharType="begin">
                <w:ffData>
                  <w:name w:val="Text6"/>
                  <w:enabled/>
                  <w:calcOnExit w:val="0"/>
                  <w:textInput>
                    <w:default w:val="Insert Address Line 1 "/>
                  </w:textInput>
                </w:ffData>
              </w:fldChar>
            </w:r>
            <w:bookmarkStart w:id="2" w:name="Text6"/>
            <w:r w:rsidRPr="00E2746D">
              <w:rPr>
                <w:sz w:val="20"/>
                <w:szCs w:val="20"/>
              </w:rPr>
              <w:instrText xml:space="preserve"> FORMTEXT </w:instrText>
            </w:r>
            <w:r w:rsidRPr="00E2746D">
              <w:rPr>
                <w:sz w:val="20"/>
                <w:szCs w:val="20"/>
              </w:rPr>
            </w:r>
            <w:r w:rsidRPr="00E2746D">
              <w:rPr>
                <w:sz w:val="20"/>
                <w:szCs w:val="20"/>
              </w:rPr>
              <w:fldChar w:fldCharType="separate"/>
            </w:r>
            <w:r w:rsidRPr="00E2746D">
              <w:rPr>
                <w:noProof/>
                <w:sz w:val="20"/>
                <w:szCs w:val="20"/>
              </w:rPr>
              <w:t xml:space="preserve">Insert Address Line 1 </w:t>
            </w:r>
            <w:r w:rsidRPr="00E2746D">
              <w:rPr>
                <w:sz w:val="20"/>
                <w:szCs w:val="20"/>
              </w:rPr>
              <w:fldChar w:fldCharType="end"/>
            </w:r>
            <w:bookmarkEnd w:id="2"/>
          </w:p>
          <w:p w14:paraId="0E0E0DFB" w14:textId="77777777" w:rsidR="00853AF4" w:rsidRPr="00E2746D" w:rsidRDefault="00853AF4" w:rsidP="006258DB">
            <w:pPr>
              <w:keepNext/>
              <w:keepLines/>
              <w:spacing w:after="0" w:line="240" w:lineRule="auto"/>
              <w:jc w:val="both"/>
              <w:rPr>
                <w:sz w:val="20"/>
                <w:szCs w:val="20"/>
              </w:rPr>
            </w:pPr>
            <w:r w:rsidRPr="00E2746D">
              <w:rPr>
                <w:sz w:val="20"/>
                <w:szCs w:val="20"/>
              </w:rPr>
              <w:fldChar w:fldCharType="begin">
                <w:ffData>
                  <w:name w:val=""/>
                  <w:enabled/>
                  <w:calcOnExit w:val="0"/>
                  <w:textInput>
                    <w:default w:val="Insert Address Line 2"/>
                  </w:textInput>
                </w:ffData>
              </w:fldChar>
            </w:r>
            <w:r w:rsidRPr="00E2746D">
              <w:rPr>
                <w:sz w:val="20"/>
                <w:szCs w:val="20"/>
              </w:rPr>
              <w:instrText xml:space="preserve"> FORMTEXT </w:instrText>
            </w:r>
            <w:r w:rsidRPr="00E2746D">
              <w:rPr>
                <w:sz w:val="20"/>
                <w:szCs w:val="20"/>
              </w:rPr>
            </w:r>
            <w:r w:rsidRPr="00E2746D">
              <w:rPr>
                <w:sz w:val="20"/>
                <w:szCs w:val="20"/>
              </w:rPr>
              <w:fldChar w:fldCharType="separate"/>
            </w:r>
            <w:r w:rsidRPr="00E2746D">
              <w:rPr>
                <w:noProof/>
                <w:sz w:val="20"/>
                <w:szCs w:val="20"/>
              </w:rPr>
              <w:t>Insert Address Line 2</w:t>
            </w:r>
            <w:r w:rsidRPr="00E2746D">
              <w:rPr>
                <w:sz w:val="20"/>
                <w:szCs w:val="20"/>
              </w:rPr>
              <w:fldChar w:fldCharType="end"/>
            </w:r>
          </w:p>
          <w:p w14:paraId="4C3B2169" w14:textId="77777777" w:rsidR="00853AF4" w:rsidRPr="00E2746D" w:rsidRDefault="00853AF4" w:rsidP="006258DB">
            <w:pPr>
              <w:keepNext/>
              <w:keepLines/>
              <w:spacing w:after="0" w:line="240" w:lineRule="auto"/>
              <w:jc w:val="both"/>
              <w:rPr>
                <w:sz w:val="20"/>
                <w:szCs w:val="20"/>
              </w:rPr>
            </w:pPr>
            <w:r w:rsidRPr="00E2746D">
              <w:rPr>
                <w:sz w:val="20"/>
                <w:szCs w:val="20"/>
              </w:rPr>
              <w:fldChar w:fldCharType="begin">
                <w:ffData>
                  <w:name w:val=""/>
                  <w:enabled/>
                  <w:calcOnExit w:val="0"/>
                  <w:textInput>
                    <w:default w:val="City, State, Zip Code"/>
                  </w:textInput>
                </w:ffData>
              </w:fldChar>
            </w:r>
            <w:r w:rsidRPr="00E2746D">
              <w:rPr>
                <w:sz w:val="20"/>
                <w:szCs w:val="20"/>
              </w:rPr>
              <w:instrText xml:space="preserve"> FORMTEXT </w:instrText>
            </w:r>
            <w:r w:rsidRPr="00E2746D">
              <w:rPr>
                <w:sz w:val="20"/>
                <w:szCs w:val="20"/>
              </w:rPr>
            </w:r>
            <w:r w:rsidRPr="00E2746D">
              <w:rPr>
                <w:sz w:val="20"/>
                <w:szCs w:val="20"/>
              </w:rPr>
              <w:fldChar w:fldCharType="separate"/>
            </w:r>
            <w:r w:rsidRPr="00E2746D">
              <w:rPr>
                <w:noProof/>
                <w:sz w:val="20"/>
                <w:szCs w:val="20"/>
              </w:rPr>
              <w:t>City, State, Zip Code</w:t>
            </w:r>
            <w:r w:rsidRPr="00E2746D">
              <w:rPr>
                <w:sz w:val="20"/>
                <w:szCs w:val="20"/>
              </w:rPr>
              <w:fldChar w:fldCharType="end"/>
            </w:r>
          </w:p>
          <w:p w14:paraId="137DA113" w14:textId="77777777" w:rsidR="00853AF4" w:rsidRPr="00E2746D" w:rsidRDefault="00853AF4" w:rsidP="006258DB">
            <w:pPr>
              <w:keepNext/>
              <w:keepLines/>
              <w:spacing w:after="0" w:line="240" w:lineRule="auto"/>
              <w:jc w:val="both"/>
              <w:rPr>
                <w:sz w:val="20"/>
                <w:szCs w:val="20"/>
              </w:rPr>
            </w:pPr>
            <w:r w:rsidRPr="00E2746D">
              <w:rPr>
                <w:sz w:val="20"/>
                <w:szCs w:val="20"/>
              </w:rPr>
              <w:t xml:space="preserve">Telephone: </w:t>
            </w:r>
            <w:r w:rsidRPr="00E2746D">
              <w:rPr>
                <w:sz w:val="20"/>
                <w:szCs w:val="20"/>
              </w:rPr>
              <w:fldChar w:fldCharType="begin">
                <w:ffData>
                  <w:name w:val=""/>
                  <w:enabled/>
                  <w:calcOnExit w:val="0"/>
                  <w:textInput>
                    <w:default w:val="Insert Telephone Number"/>
                  </w:textInput>
                </w:ffData>
              </w:fldChar>
            </w:r>
            <w:r w:rsidRPr="00E2746D">
              <w:rPr>
                <w:sz w:val="20"/>
                <w:szCs w:val="20"/>
              </w:rPr>
              <w:instrText xml:space="preserve"> FORMTEXT </w:instrText>
            </w:r>
            <w:r w:rsidRPr="00E2746D">
              <w:rPr>
                <w:sz w:val="20"/>
                <w:szCs w:val="20"/>
              </w:rPr>
            </w:r>
            <w:r w:rsidRPr="00E2746D">
              <w:rPr>
                <w:sz w:val="20"/>
                <w:szCs w:val="20"/>
              </w:rPr>
              <w:fldChar w:fldCharType="separate"/>
            </w:r>
            <w:r w:rsidRPr="00E2746D">
              <w:rPr>
                <w:noProof/>
                <w:sz w:val="20"/>
                <w:szCs w:val="20"/>
              </w:rPr>
              <w:t>Insert Telephone Number</w:t>
            </w:r>
            <w:r w:rsidRPr="00E2746D">
              <w:rPr>
                <w:sz w:val="20"/>
                <w:szCs w:val="20"/>
              </w:rPr>
              <w:fldChar w:fldCharType="end"/>
            </w:r>
          </w:p>
          <w:p w14:paraId="6AAAC42D" w14:textId="77777777" w:rsidR="006258DB" w:rsidRPr="00E2746D" w:rsidRDefault="00853AF4" w:rsidP="00447A28">
            <w:pPr>
              <w:keepNext/>
              <w:keepLines/>
              <w:spacing w:after="0" w:line="240" w:lineRule="auto"/>
              <w:jc w:val="both"/>
              <w:rPr>
                <w:sz w:val="20"/>
                <w:szCs w:val="20"/>
              </w:rPr>
            </w:pPr>
            <w:r w:rsidRPr="00E2746D">
              <w:rPr>
                <w:sz w:val="20"/>
                <w:szCs w:val="20"/>
              </w:rPr>
              <w:t xml:space="preserve">Email: </w:t>
            </w:r>
            <w:r w:rsidRPr="00E2746D">
              <w:rPr>
                <w:sz w:val="20"/>
                <w:szCs w:val="20"/>
              </w:rPr>
              <w:fldChar w:fldCharType="begin">
                <w:ffData>
                  <w:name w:val=""/>
                  <w:enabled/>
                  <w:calcOnExit w:val="0"/>
                  <w:textInput>
                    <w:default w:val="Insert email address"/>
                  </w:textInput>
                </w:ffData>
              </w:fldChar>
            </w:r>
            <w:r w:rsidRPr="00E2746D">
              <w:rPr>
                <w:sz w:val="20"/>
                <w:szCs w:val="20"/>
              </w:rPr>
              <w:instrText xml:space="preserve"> FORMTEXT </w:instrText>
            </w:r>
            <w:r w:rsidRPr="00E2746D">
              <w:rPr>
                <w:sz w:val="20"/>
                <w:szCs w:val="20"/>
              </w:rPr>
            </w:r>
            <w:r w:rsidRPr="00E2746D">
              <w:rPr>
                <w:sz w:val="20"/>
                <w:szCs w:val="20"/>
              </w:rPr>
              <w:fldChar w:fldCharType="separate"/>
            </w:r>
            <w:r w:rsidRPr="00E2746D">
              <w:rPr>
                <w:noProof/>
                <w:sz w:val="20"/>
                <w:szCs w:val="20"/>
              </w:rPr>
              <w:t>Insert email address</w:t>
            </w:r>
            <w:r w:rsidRPr="00E2746D">
              <w:rPr>
                <w:sz w:val="20"/>
                <w:szCs w:val="20"/>
              </w:rPr>
              <w:fldChar w:fldCharType="end"/>
            </w:r>
          </w:p>
        </w:tc>
      </w:tr>
      <w:tr w:rsidR="00EA51E1" w:rsidRPr="00E2746D" w14:paraId="2AAC400B" w14:textId="77777777" w:rsidTr="00C60FB5">
        <w:trPr>
          <w:gridAfter w:val="1"/>
          <w:wAfter w:w="6" w:type="dxa"/>
        </w:trPr>
        <w:tc>
          <w:tcPr>
            <w:tcW w:w="5120" w:type="dxa"/>
            <w:tcBorders>
              <w:top w:val="nil"/>
              <w:bottom w:val="single" w:sz="4" w:space="0" w:color="auto"/>
              <w:right w:val="single" w:sz="8" w:space="0" w:color="auto"/>
            </w:tcBorders>
            <w:shd w:val="clear" w:color="auto" w:fill="auto"/>
          </w:tcPr>
          <w:p w14:paraId="6B9ADBCD" w14:textId="3915695B" w:rsidR="00EA51E1" w:rsidRPr="00E2746D" w:rsidRDefault="00E6349D" w:rsidP="00E6349D">
            <w:pPr>
              <w:keepNext/>
              <w:keepLines/>
              <w:spacing w:after="0" w:line="240" w:lineRule="auto"/>
              <w:jc w:val="both"/>
              <w:rPr>
                <w:sz w:val="20"/>
                <w:szCs w:val="20"/>
              </w:rPr>
            </w:pPr>
            <w:r w:rsidRPr="005759E1">
              <w:rPr>
                <w:b/>
                <w:sz w:val="16"/>
                <w:szCs w:val="16"/>
              </w:rPr>
              <w:t xml:space="preserve">OTC Agreement No.: </w:t>
            </w:r>
            <w:r>
              <w:rPr>
                <w:b/>
                <w:sz w:val="16"/>
                <w:szCs w:val="16"/>
              </w:rPr>
              <w:fldChar w:fldCharType="begin">
                <w:ffData>
                  <w:name w:val="Text9"/>
                  <w:enabled/>
                  <w:calcOnExit w:val="0"/>
                  <w:helpText w:type="text" w:val="Enter the OTC agreement number"/>
                  <w:statusText w:type="text" w:val="Enter the OTC agreement number"/>
                  <w:textInput>
                    <w:default w:val="Insert File No. and Agreement No."/>
                  </w:textInput>
                </w:ffData>
              </w:fldChar>
            </w:r>
            <w:bookmarkStart w:id="3" w:name="Text9"/>
            <w:r>
              <w:rPr>
                <w:b/>
                <w:sz w:val="16"/>
                <w:szCs w:val="16"/>
              </w:rPr>
              <w:instrText xml:space="preserve"> FORMTEXT </w:instrText>
            </w:r>
            <w:r>
              <w:rPr>
                <w:b/>
                <w:sz w:val="16"/>
                <w:szCs w:val="16"/>
              </w:rPr>
            </w:r>
            <w:r>
              <w:rPr>
                <w:b/>
                <w:sz w:val="16"/>
                <w:szCs w:val="16"/>
              </w:rPr>
              <w:fldChar w:fldCharType="separate"/>
            </w:r>
            <w:r>
              <w:rPr>
                <w:b/>
                <w:noProof/>
                <w:sz w:val="16"/>
                <w:szCs w:val="16"/>
              </w:rPr>
              <w:t>Insert File No. and Agreement No.</w:t>
            </w:r>
            <w:r>
              <w:rPr>
                <w:b/>
                <w:sz w:val="16"/>
                <w:szCs w:val="16"/>
              </w:rPr>
              <w:fldChar w:fldCharType="end"/>
            </w:r>
            <w:bookmarkEnd w:id="3"/>
          </w:p>
        </w:tc>
        <w:tc>
          <w:tcPr>
            <w:tcW w:w="5210" w:type="dxa"/>
            <w:tcBorders>
              <w:top w:val="nil"/>
              <w:left w:val="single" w:sz="8" w:space="0" w:color="auto"/>
              <w:bottom w:val="single" w:sz="4" w:space="0" w:color="auto"/>
            </w:tcBorders>
            <w:shd w:val="clear" w:color="auto" w:fill="auto"/>
          </w:tcPr>
          <w:p w14:paraId="2EEF3AB7" w14:textId="77777777" w:rsidR="00EA51E1" w:rsidRPr="00E2746D" w:rsidRDefault="00EA51E1" w:rsidP="00EA51E1">
            <w:pPr>
              <w:spacing w:after="0" w:line="240" w:lineRule="auto"/>
              <w:jc w:val="both"/>
              <w:rPr>
                <w:sz w:val="20"/>
                <w:szCs w:val="20"/>
              </w:rPr>
            </w:pPr>
          </w:p>
        </w:tc>
      </w:tr>
    </w:tbl>
    <w:p w14:paraId="6C7F0C25" w14:textId="1C452DFD" w:rsidR="00F42F93" w:rsidRPr="00425DA6" w:rsidRDefault="00F42F93" w:rsidP="00425DA6">
      <w:pPr>
        <w:rPr>
          <w:rFonts w:eastAsia="Calibri"/>
          <w:sz w:val="20"/>
          <w:szCs w:val="20"/>
        </w:rPr>
      </w:pPr>
    </w:p>
    <w:sectPr w:rsidR="00F42F93" w:rsidRPr="00425DA6" w:rsidSect="009330FE">
      <w:type w:val="continuous"/>
      <w:pgSz w:w="12240" w:h="15840" w:code="1"/>
      <w:pgMar w:top="864" w:right="1008" w:bottom="720" w:left="1008"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1CDF0" w14:textId="77777777" w:rsidR="006825D0" w:rsidRDefault="006825D0" w:rsidP="00853AF4">
      <w:pPr>
        <w:spacing w:after="0" w:line="240" w:lineRule="auto"/>
      </w:pPr>
      <w:r>
        <w:separator/>
      </w:r>
    </w:p>
  </w:endnote>
  <w:endnote w:type="continuationSeparator" w:id="0">
    <w:p w14:paraId="029C7DF3" w14:textId="77777777" w:rsidR="006825D0" w:rsidRDefault="006825D0" w:rsidP="00853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32D9" w14:textId="77777777" w:rsidR="001D5AAE" w:rsidRDefault="001D5A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eastAsia="Times New Roman" w:hAnsi="Times New Roman" w:cs="Times New Roman"/>
        <w:sz w:val="16"/>
        <w:szCs w:val="16"/>
      </w:rPr>
      <w:id w:val="300429273"/>
      <w:docPartObj>
        <w:docPartGallery w:val="Page Numbers (Bottom of Page)"/>
        <w:docPartUnique/>
      </w:docPartObj>
    </w:sdtPr>
    <w:sdtContent>
      <w:sdt>
        <w:sdtPr>
          <w:rPr>
            <w:rFonts w:ascii="Times New Roman" w:eastAsia="Times New Roman" w:hAnsi="Times New Roman" w:cs="Times New Roman"/>
            <w:sz w:val="16"/>
            <w:szCs w:val="16"/>
          </w:rPr>
          <w:id w:val="-154615120"/>
          <w:docPartObj>
            <w:docPartGallery w:val="Page Numbers (Top of Page)"/>
            <w:docPartUnique/>
          </w:docPartObj>
        </w:sdtPr>
        <w:sdtContent>
          <w:p w14:paraId="12167AEF" w14:textId="4AEF5572" w:rsidR="00853AF4" w:rsidRPr="00853AF4" w:rsidRDefault="00853AF4" w:rsidP="00853AF4">
            <w:pPr>
              <w:tabs>
                <w:tab w:val="center" w:pos="4680"/>
                <w:tab w:val="right" w:pos="9360"/>
              </w:tabs>
              <w:spacing w:after="0" w:line="240" w:lineRule="auto"/>
              <w:jc w:val="right"/>
              <w:rPr>
                <w:rFonts w:ascii="Times New Roman" w:eastAsia="Times New Roman" w:hAnsi="Times New Roman" w:cs="Times New Roman"/>
                <w:sz w:val="16"/>
                <w:szCs w:val="16"/>
              </w:rPr>
            </w:pPr>
            <w:r w:rsidRPr="00853AF4">
              <w:rPr>
                <w:rFonts w:ascii="Times New Roman" w:eastAsia="Times New Roman" w:hAnsi="Times New Roman" w:cs="Times New Roman"/>
                <w:sz w:val="16"/>
                <w:szCs w:val="16"/>
              </w:rPr>
              <w:t xml:space="preserve">Page </w:t>
            </w:r>
            <w:r w:rsidRPr="00853AF4">
              <w:rPr>
                <w:rFonts w:ascii="Times New Roman" w:eastAsia="Times New Roman" w:hAnsi="Times New Roman" w:cs="Times New Roman"/>
                <w:b/>
                <w:bCs/>
                <w:sz w:val="16"/>
                <w:szCs w:val="16"/>
              </w:rPr>
              <w:fldChar w:fldCharType="begin"/>
            </w:r>
            <w:r w:rsidRPr="00853AF4">
              <w:rPr>
                <w:rFonts w:ascii="Times New Roman" w:eastAsia="Times New Roman" w:hAnsi="Times New Roman" w:cs="Times New Roman"/>
                <w:b/>
                <w:bCs/>
                <w:sz w:val="16"/>
                <w:szCs w:val="16"/>
              </w:rPr>
              <w:instrText xml:space="preserve"> PAGE </w:instrText>
            </w:r>
            <w:r w:rsidRPr="00853AF4">
              <w:rPr>
                <w:rFonts w:ascii="Times New Roman" w:eastAsia="Times New Roman" w:hAnsi="Times New Roman" w:cs="Times New Roman"/>
                <w:b/>
                <w:bCs/>
                <w:sz w:val="16"/>
                <w:szCs w:val="16"/>
              </w:rPr>
              <w:fldChar w:fldCharType="separate"/>
            </w:r>
            <w:r w:rsidR="00F02419">
              <w:rPr>
                <w:rFonts w:ascii="Times New Roman" w:eastAsia="Times New Roman" w:hAnsi="Times New Roman" w:cs="Times New Roman"/>
                <w:b/>
                <w:bCs/>
                <w:noProof/>
                <w:sz w:val="16"/>
                <w:szCs w:val="16"/>
              </w:rPr>
              <w:t>3</w:t>
            </w:r>
            <w:r w:rsidRPr="00853AF4">
              <w:rPr>
                <w:rFonts w:ascii="Times New Roman" w:eastAsia="Times New Roman" w:hAnsi="Times New Roman" w:cs="Times New Roman"/>
                <w:b/>
                <w:bCs/>
                <w:sz w:val="16"/>
                <w:szCs w:val="16"/>
              </w:rPr>
              <w:fldChar w:fldCharType="end"/>
            </w:r>
            <w:r w:rsidRPr="00853AF4">
              <w:rPr>
                <w:rFonts w:ascii="Times New Roman" w:eastAsia="Times New Roman" w:hAnsi="Times New Roman" w:cs="Times New Roman"/>
                <w:sz w:val="16"/>
                <w:szCs w:val="16"/>
              </w:rPr>
              <w:t xml:space="preserve"> of </w:t>
            </w:r>
            <w:r w:rsidRPr="00853AF4">
              <w:rPr>
                <w:rFonts w:ascii="Times New Roman" w:eastAsia="Times New Roman" w:hAnsi="Times New Roman" w:cs="Times New Roman"/>
                <w:b/>
                <w:bCs/>
                <w:sz w:val="16"/>
                <w:szCs w:val="16"/>
              </w:rPr>
              <w:fldChar w:fldCharType="begin"/>
            </w:r>
            <w:r w:rsidRPr="00853AF4">
              <w:rPr>
                <w:rFonts w:ascii="Times New Roman" w:eastAsia="Times New Roman" w:hAnsi="Times New Roman" w:cs="Times New Roman"/>
                <w:b/>
                <w:bCs/>
                <w:sz w:val="16"/>
                <w:szCs w:val="16"/>
              </w:rPr>
              <w:instrText xml:space="preserve"> NUMPAGES  </w:instrText>
            </w:r>
            <w:r w:rsidRPr="00853AF4">
              <w:rPr>
                <w:rFonts w:ascii="Times New Roman" w:eastAsia="Times New Roman" w:hAnsi="Times New Roman" w:cs="Times New Roman"/>
                <w:b/>
                <w:bCs/>
                <w:sz w:val="16"/>
                <w:szCs w:val="16"/>
              </w:rPr>
              <w:fldChar w:fldCharType="separate"/>
            </w:r>
            <w:r w:rsidR="00F02419">
              <w:rPr>
                <w:rFonts w:ascii="Times New Roman" w:eastAsia="Times New Roman" w:hAnsi="Times New Roman" w:cs="Times New Roman"/>
                <w:b/>
                <w:bCs/>
                <w:noProof/>
                <w:sz w:val="16"/>
                <w:szCs w:val="16"/>
              </w:rPr>
              <w:t>3</w:t>
            </w:r>
            <w:r w:rsidRPr="00853AF4">
              <w:rPr>
                <w:rFonts w:ascii="Times New Roman" w:eastAsia="Times New Roman" w:hAnsi="Times New Roman" w:cs="Times New Roman"/>
                <w:b/>
                <w:bCs/>
                <w:sz w:val="16"/>
                <w:szCs w:val="16"/>
              </w:rPr>
              <w:fldChar w:fldCharType="end"/>
            </w:r>
          </w:p>
        </w:sdtContent>
      </w:sdt>
    </w:sdtContent>
  </w:sdt>
  <w:p w14:paraId="0376CD63" w14:textId="57EE2100" w:rsidR="00853AF4" w:rsidRPr="00853AF4" w:rsidRDefault="00853AF4" w:rsidP="00853AF4">
    <w:pPr>
      <w:tabs>
        <w:tab w:val="center" w:pos="4320"/>
        <w:tab w:val="right" w:pos="8640"/>
      </w:tabs>
      <w:spacing w:after="0" w:line="240" w:lineRule="auto"/>
      <w:jc w:val="both"/>
      <w:rPr>
        <w:rFonts w:ascii="Times New Roman" w:eastAsia="Times New Roman" w:hAnsi="Times New Roman" w:cs="Times New Roman"/>
        <w:sz w:val="10"/>
        <w:szCs w:val="10"/>
      </w:rPr>
    </w:pPr>
    <w:r w:rsidRPr="00853AF4">
      <w:rPr>
        <w:rFonts w:ascii="Times New Roman" w:eastAsia="Times New Roman" w:hAnsi="Times New Roman" w:cs="Times New Roman"/>
        <w:sz w:val="10"/>
        <w:szCs w:val="10"/>
      </w:rPr>
      <w:t>FORM: OGC-</w:t>
    </w:r>
    <w:r w:rsidR="00667C6B">
      <w:rPr>
        <w:rFonts w:ascii="Times New Roman" w:eastAsia="Times New Roman" w:hAnsi="Times New Roman" w:cs="Times New Roman"/>
        <w:sz w:val="10"/>
        <w:szCs w:val="10"/>
      </w:rPr>
      <w:t>SC411</w:t>
    </w:r>
    <w:r w:rsidR="00432759">
      <w:rPr>
        <w:rFonts w:ascii="Times New Roman" w:eastAsia="Times New Roman" w:hAnsi="Times New Roman" w:cs="Times New Roman"/>
        <w:sz w:val="10"/>
        <w:szCs w:val="10"/>
      </w:rPr>
      <w:t>otc</w:t>
    </w:r>
  </w:p>
  <w:p w14:paraId="7FB20908" w14:textId="77777777" w:rsidR="00853AF4" w:rsidRPr="00853AF4" w:rsidRDefault="00667C6B" w:rsidP="00853AF4">
    <w:pPr>
      <w:tabs>
        <w:tab w:val="center" w:pos="4320"/>
        <w:tab w:val="right" w:pos="8640"/>
      </w:tabs>
      <w:spacing w:after="0" w:line="240" w:lineRule="auto"/>
      <w:jc w:val="both"/>
      <w:rPr>
        <w:rFonts w:ascii="Times New Roman" w:eastAsia="Times New Roman" w:hAnsi="Times New Roman" w:cs="Times New Roman"/>
        <w:sz w:val="10"/>
        <w:szCs w:val="10"/>
      </w:rPr>
    </w:pPr>
    <w:r>
      <w:rPr>
        <w:rFonts w:ascii="Times New Roman" w:eastAsia="Times New Roman" w:hAnsi="Times New Roman" w:cs="Times New Roman"/>
        <w:sz w:val="10"/>
        <w:szCs w:val="10"/>
      </w:rPr>
      <w:t>Mutual Non-Disclosure Agreement</w:t>
    </w:r>
  </w:p>
  <w:p w14:paraId="6C116F57" w14:textId="77777777" w:rsidR="00853AF4" w:rsidRPr="00853AF4" w:rsidRDefault="00853AF4" w:rsidP="00853AF4">
    <w:pPr>
      <w:tabs>
        <w:tab w:val="center" w:pos="4320"/>
        <w:tab w:val="right" w:pos="8640"/>
      </w:tabs>
      <w:spacing w:after="0" w:line="240" w:lineRule="auto"/>
      <w:jc w:val="both"/>
      <w:rPr>
        <w:rFonts w:ascii="Times New Roman" w:eastAsia="Times New Roman" w:hAnsi="Times New Roman" w:cs="Times New Roman"/>
        <w:sz w:val="10"/>
        <w:szCs w:val="10"/>
      </w:rPr>
    </w:pPr>
    <w:r w:rsidRPr="00853AF4">
      <w:rPr>
        <w:rFonts w:ascii="Times New Roman" w:eastAsia="Times New Roman" w:hAnsi="Times New Roman" w:cs="Times New Roman"/>
        <w:sz w:val="10"/>
        <w:szCs w:val="10"/>
      </w:rPr>
      <w:t xml:space="preserve">Form Date: </w:t>
    </w:r>
    <w:r w:rsidR="00667C6B">
      <w:rPr>
        <w:rFonts w:ascii="Times New Roman" w:eastAsia="Times New Roman" w:hAnsi="Times New Roman" w:cs="Times New Roman"/>
        <w:sz w:val="10"/>
        <w:szCs w:val="10"/>
      </w:rPr>
      <w:t>09/18/08</w:t>
    </w:r>
  </w:p>
  <w:p w14:paraId="73E94B1F" w14:textId="360B0FD4" w:rsidR="00853AF4" w:rsidRPr="00853AF4" w:rsidRDefault="00853AF4" w:rsidP="00853AF4">
    <w:pPr>
      <w:tabs>
        <w:tab w:val="center" w:pos="4320"/>
        <w:tab w:val="right" w:pos="8640"/>
      </w:tabs>
      <w:spacing w:after="0" w:line="240" w:lineRule="auto"/>
      <w:jc w:val="both"/>
      <w:rPr>
        <w:rFonts w:ascii="Times New Roman" w:eastAsia="Times New Roman" w:hAnsi="Times New Roman" w:cs="Times New Roman"/>
        <w:sz w:val="10"/>
        <w:szCs w:val="10"/>
      </w:rPr>
    </w:pPr>
    <w:r w:rsidRPr="00853AF4">
      <w:rPr>
        <w:rFonts w:ascii="Times New Roman" w:eastAsia="Times New Roman" w:hAnsi="Times New Roman" w:cs="Times New Roman"/>
        <w:sz w:val="10"/>
        <w:szCs w:val="10"/>
      </w:rPr>
      <w:t xml:space="preserve">Revision Date: </w:t>
    </w:r>
    <w:r w:rsidR="00425DA6">
      <w:rPr>
        <w:rFonts w:ascii="Times New Roman" w:eastAsia="Times New Roman" w:hAnsi="Times New Roman" w:cs="Times New Roman"/>
        <w:sz w:val="10"/>
        <w:szCs w:val="10"/>
      </w:rPr>
      <w:t>09/22/2023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293" w14:textId="77777777" w:rsidR="001D5AAE" w:rsidRDefault="001D5A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29209" w14:textId="77777777" w:rsidR="006825D0" w:rsidRDefault="006825D0" w:rsidP="00853AF4">
      <w:pPr>
        <w:spacing w:after="0" w:line="240" w:lineRule="auto"/>
      </w:pPr>
      <w:r>
        <w:separator/>
      </w:r>
    </w:p>
  </w:footnote>
  <w:footnote w:type="continuationSeparator" w:id="0">
    <w:p w14:paraId="0562968C" w14:textId="77777777" w:rsidR="006825D0" w:rsidRDefault="006825D0" w:rsidP="00853A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24BBB" w14:textId="77777777" w:rsidR="001D5AAE" w:rsidRDefault="001D5A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71B11" w14:textId="77777777" w:rsidR="001D5AAE" w:rsidRDefault="001D5A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31A23" w14:textId="77777777" w:rsidR="001D5AAE" w:rsidRDefault="001D5A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ocumentProtection w:edit="forms" w:formatting="1" w:enforcement="1" w:cryptProviderType="rsaAES" w:cryptAlgorithmClass="hash" w:cryptAlgorithmType="typeAny" w:cryptAlgorithmSid="14" w:cryptSpinCount="100000" w:hash="B5xhXDbR7Jq8FG3eUHw5pBym91IeZ9rNdydVmOjP0YHzl4Yg53DM044bEQUC7QMcakzEwkO7YvEAylQ52oItog==" w:salt="Nn6tbMFtUf9R4EdLIdgHW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85"/>
    <w:rsid w:val="000147FB"/>
    <w:rsid w:val="0005491B"/>
    <w:rsid w:val="00070D48"/>
    <w:rsid w:val="000879A3"/>
    <w:rsid w:val="000C2BCB"/>
    <w:rsid w:val="000C34BA"/>
    <w:rsid w:val="001371E5"/>
    <w:rsid w:val="001532B8"/>
    <w:rsid w:val="001C2526"/>
    <w:rsid w:val="001D5AAE"/>
    <w:rsid w:val="001E0773"/>
    <w:rsid w:val="001F2985"/>
    <w:rsid w:val="001F7196"/>
    <w:rsid w:val="00215D09"/>
    <w:rsid w:val="002331FA"/>
    <w:rsid w:val="00271CC1"/>
    <w:rsid w:val="002D43D4"/>
    <w:rsid w:val="00304DE9"/>
    <w:rsid w:val="003268E6"/>
    <w:rsid w:val="00326AFC"/>
    <w:rsid w:val="00365AD0"/>
    <w:rsid w:val="00371BA1"/>
    <w:rsid w:val="003943BC"/>
    <w:rsid w:val="003A1F2D"/>
    <w:rsid w:val="003F6B25"/>
    <w:rsid w:val="00425DA6"/>
    <w:rsid w:val="00425F16"/>
    <w:rsid w:val="00432759"/>
    <w:rsid w:val="00445942"/>
    <w:rsid w:val="00447A28"/>
    <w:rsid w:val="0045712E"/>
    <w:rsid w:val="004B01D5"/>
    <w:rsid w:val="004C4CA6"/>
    <w:rsid w:val="004E0AA6"/>
    <w:rsid w:val="00502B0B"/>
    <w:rsid w:val="00505516"/>
    <w:rsid w:val="0051002D"/>
    <w:rsid w:val="00525C7D"/>
    <w:rsid w:val="00576095"/>
    <w:rsid w:val="005E0A32"/>
    <w:rsid w:val="005E3C8B"/>
    <w:rsid w:val="00611680"/>
    <w:rsid w:val="006258DB"/>
    <w:rsid w:val="00647461"/>
    <w:rsid w:val="00667C6B"/>
    <w:rsid w:val="006729AD"/>
    <w:rsid w:val="006825D0"/>
    <w:rsid w:val="006927AD"/>
    <w:rsid w:val="00696552"/>
    <w:rsid w:val="006A2FCB"/>
    <w:rsid w:val="006E413F"/>
    <w:rsid w:val="007221AC"/>
    <w:rsid w:val="007272A5"/>
    <w:rsid w:val="007579EE"/>
    <w:rsid w:val="00774E53"/>
    <w:rsid w:val="007824D0"/>
    <w:rsid w:val="007C281D"/>
    <w:rsid w:val="007D4617"/>
    <w:rsid w:val="007D77F8"/>
    <w:rsid w:val="007F1B2A"/>
    <w:rsid w:val="0082283E"/>
    <w:rsid w:val="0082587A"/>
    <w:rsid w:val="00853AF4"/>
    <w:rsid w:val="0087035E"/>
    <w:rsid w:val="008C77CC"/>
    <w:rsid w:val="00901D36"/>
    <w:rsid w:val="009253F0"/>
    <w:rsid w:val="009330FE"/>
    <w:rsid w:val="009467CA"/>
    <w:rsid w:val="009A05DC"/>
    <w:rsid w:val="00A34280"/>
    <w:rsid w:val="00A60428"/>
    <w:rsid w:val="00AC3F5C"/>
    <w:rsid w:val="00AD0E53"/>
    <w:rsid w:val="00B03E0B"/>
    <w:rsid w:val="00B14C7A"/>
    <w:rsid w:val="00B47BDE"/>
    <w:rsid w:val="00B52718"/>
    <w:rsid w:val="00B91F64"/>
    <w:rsid w:val="00BB271E"/>
    <w:rsid w:val="00BE1617"/>
    <w:rsid w:val="00BE3FE7"/>
    <w:rsid w:val="00C019A8"/>
    <w:rsid w:val="00C21BB6"/>
    <w:rsid w:val="00C60FB5"/>
    <w:rsid w:val="00C660EB"/>
    <w:rsid w:val="00C831C3"/>
    <w:rsid w:val="00C8710E"/>
    <w:rsid w:val="00CA0389"/>
    <w:rsid w:val="00CC4746"/>
    <w:rsid w:val="00CD5AA2"/>
    <w:rsid w:val="00D14D1D"/>
    <w:rsid w:val="00D4001A"/>
    <w:rsid w:val="00D5185D"/>
    <w:rsid w:val="00D86CAE"/>
    <w:rsid w:val="00DE4B5F"/>
    <w:rsid w:val="00DF637C"/>
    <w:rsid w:val="00E24EEA"/>
    <w:rsid w:val="00E2746D"/>
    <w:rsid w:val="00E52AAE"/>
    <w:rsid w:val="00E6349D"/>
    <w:rsid w:val="00E74CDF"/>
    <w:rsid w:val="00EA51E1"/>
    <w:rsid w:val="00EB5766"/>
    <w:rsid w:val="00EE0AB0"/>
    <w:rsid w:val="00F02419"/>
    <w:rsid w:val="00F42F93"/>
    <w:rsid w:val="00F4703F"/>
    <w:rsid w:val="00F532DC"/>
    <w:rsid w:val="00F538D3"/>
    <w:rsid w:val="00F73592"/>
    <w:rsid w:val="00F77E0D"/>
    <w:rsid w:val="00F82CE2"/>
    <w:rsid w:val="00F855F4"/>
    <w:rsid w:val="00F93969"/>
    <w:rsid w:val="00FD6C79"/>
    <w:rsid w:val="00FF577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88F4C"/>
  <w15:docId w15:val="{0A708BE9-D86E-4FDE-A359-BF28BAA97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7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42F93"/>
    <w:rPr>
      <w:color w:val="0000FF"/>
      <w:u w:val="single"/>
    </w:rPr>
  </w:style>
  <w:style w:type="character" w:styleId="FollowedHyperlink">
    <w:name w:val="FollowedHyperlink"/>
    <w:basedOn w:val="DefaultParagraphFont"/>
    <w:uiPriority w:val="99"/>
    <w:semiHidden/>
    <w:unhideWhenUsed/>
    <w:rsid w:val="002331FA"/>
    <w:rPr>
      <w:color w:val="954F72" w:themeColor="followedHyperlink"/>
      <w:u w:val="single"/>
    </w:rPr>
  </w:style>
  <w:style w:type="character" w:styleId="CommentReference">
    <w:name w:val="annotation reference"/>
    <w:rsid w:val="00EA51E1"/>
    <w:rPr>
      <w:sz w:val="16"/>
      <w:szCs w:val="16"/>
    </w:rPr>
  </w:style>
  <w:style w:type="paragraph" w:styleId="CommentText">
    <w:name w:val="annotation text"/>
    <w:basedOn w:val="Normal"/>
    <w:link w:val="CommentTextChar"/>
    <w:semiHidden/>
    <w:rsid w:val="00EA51E1"/>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EA51E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A51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1E1"/>
    <w:rPr>
      <w:rFonts w:ascii="Segoe UI" w:hAnsi="Segoe UI" w:cs="Segoe UI"/>
      <w:sz w:val="18"/>
      <w:szCs w:val="18"/>
    </w:rPr>
  </w:style>
  <w:style w:type="paragraph" w:styleId="Header">
    <w:name w:val="header"/>
    <w:basedOn w:val="Normal"/>
    <w:link w:val="HeaderChar"/>
    <w:unhideWhenUsed/>
    <w:rsid w:val="00853A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AF4"/>
  </w:style>
  <w:style w:type="paragraph" w:styleId="Footer">
    <w:name w:val="footer"/>
    <w:basedOn w:val="Normal"/>
    <w:link w:val="FooterChar"/>
    <w:uiPriority w:val="99"/>
    <w:unhideWhenUsed/>
    <w:rsid w:val="00853A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AF4"/>
  </w:style>
  <w:style w:type="paragraph" w:styleId="CommentSubject">
    <w:name w:val="annotation subject"/>
    <w:basedOn w:val="CommentText"/>
    <w:next w:val="CommentText"/>
    <w:link w:val="CommentSubjectChar"/>
    <w:uiPriority w:val="99"/>
    <w:semiHidden/>
    <w:unhideWhenUsed/>
    <w:rsid w:val="001F7196"/>
    <w:pPr>
      <w:spacing w:after="16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F7196"/>
    <w:rPr>
      <w:rFonts w:ascii="Times New Roman" w:eastAsia="Times New Roman" w:hAnsi="Times New Roman" w:cs="Times New Roman"/>
      <w:b/>
      <w:bCs/>
      <w:sz w:val="20"/>
      <w:szCs w:val="20"/>
    </w:rPr>
  </w:style>
  <w:style w:type="paragraph" w:styleId="Revision">
    <w:name w:val="Revision"/>
    <w:hidden/>
    <w:uiPriority w:val="99"/>
    <w:semiHidden/>
    <w:rsid w:val="001F71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otcagree@um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01340-4115-45F2-9C86-A9F37BD34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904</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Arnie H Frishman</dc:creator>
  <cp:lastModifiedBy>Arnie H Frishman</cp:lastModifiedBy>
  <cp:revision>4</cp:revision>
  <cp:lastPrinted>2016-09-13T17:14:00Z</cp:lastPrinted>
  <dcterms:created xsi:type="dcterms:W3CDTF">2023-09-22T21:43:00Z</dcterms:created>
  <dcterms:modified xsi:type="dcterms:W3CDTF">2023-09-22T21:44:00Z</dcterms:modified>
</cp:coreProperties>
</file>