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0199E" w14:textId="77777777" w:rsidR="00FA2F71" w:rsidRDefault="00000000">
      <w:pPr>
        <w:pStyle w:val="Title"/>
        <w:rPr>
          <w:b w:val="0"/>
          <w:szCs w:val="24"/>
        </w:rPr>
      </w:pPr>
      <w:r>
        <w:rPr>
          <w:b w:val="0"/>
          <w:noProof/>
          <w:szCs w:val="24"/>
        </w:rPr>
        <w:drawing>
          <wp:inline distT="0" distB="0" distL="0" distR="0" wp14:anchorId="78A9930F" wp14:editId="1C7B9CFD">
            <wp:extent cx="231457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14:paraId="7DB395CA" w14:textId="77777777" w:rsidR="00FA2F71" w:rsidRDefault="00000000">
      <w:pPr>
        <w:jc w:val="center"/>
        <w:rPr>
          <w:rFonts w:ascii="Times New Roman" w:hAnsi="Times New Roman"/>
          <w:b/>
          <w:bCs w:val="0"/>
          <w:sz w:val="24"/>
          <w:szCs w:val="24"/>
        </w:rPr>
      </w:pPr>
      <w:r>
        <w:rPr>
          <w:rFonts w:ascii="Times New Roman" w:hAnsi="Times New Roman"/>
          <w:b/>
          <w:bCs w:val="0"/>
          <w:sz w:val="24"/>
          <w:szCs w:val="24"/>
        </w:rPr>
        <w:t>MULTI-FACILITY USE AGREEMENT</w:t>
      </w:r>
    </w:p>
    <w:p w14:paraId="6D866CF4" w14:textId="77777777" w:rsidR="00FA2F71" w:rsidRDefault="00000000">
      <w:pPr>
        <w:jc w:val="center"/>
        <w:rPr>
          <w:rFonts w:ascii="Times New Roman" w:hAnsi="Times New Roman"/>
          <w:b/>
          <w:bCs w:val="0"/>
          <w:sz w:val="24"/>
          <w:szCs w:val="24"/>
        </w:rPr>
      </w:pPr>
      <w:r>
        <w:rPr>
          <w:rFonts w:ascii="Times New Roman" w:hAnsi="Times New Roman"/>
          <w:b/>
          <w:bCs w:val="0"/>
          <w:sz w:val="24"/>
          <w:szCs w:val="24"/>
        </w:rPr>
        <w:t>(University Departments)</w:t>
      </w:r>
    </w:p>
    <w:p w14:paraId="590EAF2C" w14:textId="77777777" w:rsidR="00FA2F71" w:rsidRDefault="00FA2F71">
      <w:pPr>
        <w:rPr>
          <w:rFonts w:ascii="Times New Roman" w:hAnsi="Times New Roman"/>
          <w:bCs w:val="0"/>
          <w:sz w:val="24"/>
          <w:szCs w:val="24"/>
        </w:rPr>
      </w:pPr>
    </w:p>
    <w:p w14:paraId="2362FF6E" w14:textId="77777777" w:rsidR="00FA2F71" w:rsidRDefault="00FA2F71">
      <w:pPr>
        <w:rPr>
          <w:rFonts w:ascii="Times New Roman" w:hAnsi="Times New Roman"/>
          <w:sz w:val="24"/>
          <w:szCs w:val="24"/>
        </w:rPr>
      </w:pPr>
    </w:p>
    <w:p w14:paraId="27EDEDA3" w14:textId="77777777" w:rsidR="00FA2F71" w:rsidRDefault="00000000">
      <w:pPr>
        <w:jc w:val="both"/>
        <w:rPr>
          <w:rFonts w:ascii="Times New Roman" w:hAnsi="Times New Roman"/>
          <w:sz w:val="22"/>
          <w:szCs w:val="22"/>
        </w:rPr>
      </w:pPr>
      <w:r>
        <w:rPr>
          <w:rFonts w:ascii="Times New Roman" w:hAnsi="Times New Roman"/>
          <w:b/>
          <w:bCs w:val="0"/>
          <w:sz w:val="24"/>
          <w:szCs w:val="24"/>
        </w:rPr>
        <w:tab/>
      </w:r>
      <w:r>
        <w:rPr>
          <w:rFonts w:ascii="Times New Roman" w:hAnsi="Times New Roman"/>
          <w:b/>
          <w:bCs w:val="0"/>
          <w:sz w:val="22"/>
          <w:szCs w:val="22"/>
        </w:rPr>
        <w:t>THIS AGREEMENT</w:t>
      </w:r>
      <w:r>
        <w:rPr>
          <w:rFonts w:ascii="Times New Roman" w:hAnsi="Times New Roman"/>
          <w:sz w:val="22"/>
          <w:szCs w:val="22"/>
        </w:rPr>
        <w:t xml:space="preserve"> (“</w:t>
      </w:r>
      <w:r>
        <w:rPr>
          <w:rFonts w:ascii="Times New Roman" w:hAnsi="Times New Roman"/>
          <w:b/>
          <w:sz w:val="22"/>
          <w:szCs w:val="22"/>
        </w:rPr>
        <w:t>Agreement</w:t>
      </w:r>
      <w:r>
        <w:rPr>
          <w:rFonts w:ascii="Times New Roman" w:hAnsi="Times New Roman"/>
          <w:sz w:val="22"/>
          <w:szCs w:val="22"/>
        </w:rPr>
        <w:t xml:space="preserve">”) is entered into on </w:t>
      </w:r>
      <w:bookmarkStart w:id="0" w:name="Text1"/>
      <w:r>
        <w:rPr>
          <w:rFonts w:ascii="Times New Roman" w:hAnsi="Times New Roman"/>
          <w:sz w:val="22"/>
          <w:szCs w:val="22"/>
        </w:rPr>
        <w:fldChar w:fldCharType="begin">
          <w:ffData>
            <w:name w:val="Text1"/>
            <w:enabled/>
            <w:calcOnExit w:val="0"/>
            <w:helpText w:type="text" w:val="Enter the date (ex. May 1, 2010)"/>
            <w:statusText w:type="text" w:val="Enter the date (ex. May 1, 20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0"/>
      <w:r>
        <w:rPr>
          <w:rFonts w:ascii="Times New Roman" w:hAnsi="Times New Roman"/>
          <w:sz w:val="22"/>
          <w:szCs w:val="22"/>
        </w:rPr>
        <w:t>, by and between the Conference &amp; Event Services Office in the Department of Housing &amp; Residential Life (“</w:t>
      </w:r>
      <w:r>
        <w:rPr>
          <w:rFonts w:ascii="Times New Roman" w:hAnsi="Times New Roman"/>
          <w:b/>
          <w:sz w:val="22"/>
          <w:szCs w:val="22"/>
        </w:rPr>
        <w:t>CES</w:t>
      </w:r>
      <w:r>
        <w:rPr>
          <w:rFonts w:ascii="Times New Roman" w:hAnsi="Times New Roman"/>
          <w:sz w:val="22"/>
          <w:szCs w:val="22"/>
        </w:rPr>
        <w:t xml:space="preserve">”) and </w:t>
      </w:r>
      <w:bookmarkStart w:id="1" w:name="Text2"/>
      <w:r>
        <w:rPr>
          <w:rFonts w:ascii="Times New Roman" w:hAnsi="Times New Roman"/>
          <w:sz w:val="22"/>
          <w:szCs w:val="22"/>
        </w:rPr>
        <w:fldChar w:fldCharType="begin">
          <w:ffData>
            <w:name w:val="Text2"/>
            <w:enabled/>
            <w:calcOnExit w:val="0"/>
            <w:helpText w:type="text" w:val="Enter the name of the dept, institute or college"/>
            <w:statusText w:type="text" w:val="Enter the name of the dept, institute or colleg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
      <w:r>
        <w:rPr>
          <w:rFonts w:ascii="Times New Roman" w:hAnsi="Times New Roman"/>
          <w:sz w:val="22"/>
          <w:szCs w:val="22"/>
        </w:rPr>
        <w:t>, a University college/department/center (“</w:t>
      </w:r>
      <w:r>
        <w:rPr>
          <w:rFonts w:ascii="Times New Roman" w:hAnsi="Times New Roman"/>
          <w:b/>
          <w:sz w:val="22"/>
          <w:szCs w:val="22"/>
        </w:rPr>
        <w:t>Department</w:t>
      </w:r>
      <w:r>
        <w:rPr>
          <w:rFonts w:ascii="Times New Roman" w:hAnsi="Times New Roman"/>
          <w:sz w:val="22"/>
          <w:szCs w:val="22"/>
        </w:rPr>
        <w:t xml:space="preserve">”).  </w:t>
      </w:r>
    </w:p>
    <w:p w14:paraId="6DC25569" w14:textId="77777777" w:rsidR="00FA2F71" w:rsidRDefault="00FA2F71">
      <w:pPr>
        <w:jc w:val="both"/>
        <w:rPr>
          <w:rFonts w:ascii="Times New Roman" w:hAnsi="Times New Roman"/>
          <w:sz w:val="22"/>
          <w:szCs w:val="22"/>
        </w:rPr>
      </w:pPr>
    </w:p>
    <w:p w14:paraId="53539D1F" w14:textId="77777777" w:rsidR="00FA2F71" w:rsidRDefault="00FA2F71">
      <w:pPr>
        <w:jc w:val="both"/>
        <w:rPr>
          <w:rFonts w:ascii="Times New Roman" w:hAnsi="Times New Roman"/>
          <w:sz w:val="22"/>
          <w:szCs w:val="22"/>
        </w:rPr>
      </w:pPr>
    </w:p>
    <w:p w14:paraId="49BF9164" w14:textId="77777777" w:rsidR="00FA2F71" w:rsidRDefault="00000000">
      <w:pPr>
        <w:jc w:val="center"/>
        <w:rPr>
          <w:rFonts w:ascii="Times New Roman" w:hAnsi="Times New Roman"/>
          <w:b/>
          <w:bCs w:val="0"/>
          <w:sz w:val="22"/>
          <w:szCs w:val="22"/>
        </w:rPr>
      </w:pPr>
      <w:r>
        <w:rPr>
          <w:rFonts w:ascii="Times New Roman" w:hAnsi="Times New Roman"/>
          <w:b/>
          <w:bCs w:val="0"/>
          <w:sz w:val="22"/>
          <w:szCs w:val="22"/>
        </w:rPr>
        <w:t>I.  GENERAL EVENT INFORMATION</w:t>
      </w:r>
    </w:p>
    <w:p w14:paraId="55398F14" w14:textId="77777777" w:rsidR="00FA2F71" w:rsidRDefault="00FA2F71">
      <w:pPr>
        <w:jc w:val="both"/>
        <w:rPr>
          <w:rFonts w:ascii="Times New Roman" w:hAnsi="Times New Roman"/>
          <w:b/>
          <w:bCs w:val="0"/>
          <w:sz w:val="22"/>
          <w:szCs w:val="22"/>
        </w:rPr>
      </w:pPr>
    </w:p>
    <w:p w14:paraId="1C32E5BC" w14:textId="77777777" w:rsidR="00FA2F71" w:rsidRDefault="00000000">
      <w:pPr>
        <w:ind w:left="3249" w:hanging="3249"/>
        <w:jc w:val="both"/>
        <w:rPr>
          <w:rFonts w:ascii="Times New Roman" w:hAnsi="Times New Roman"/>
          <w:sz w:val="22"/>
          <w:szCs w:val="22"/>
        </w:rPr>
      </w:pPr>
      <w:r>
        <w:rPr>
          <w:rFonts w:ascii="Times New Roman" w:hAnsi="Times New Roman"/>
          <w:b/>
          <w:bCs w:val="0"/>
          <w:sz w:val="22"/>
          <w:szCs w:val="22"/>
        </w:rPr>
        <w:t xml:space="preserve">A.  Name of Event.  </w:t>
      </w:r>
      <w:r>
        <w:rPr>
          <w:rFonts w:ascii="Times New Roman" w:hAnsi="Times New Roman"/>
          <w:sz w:val="22"/>
          <w:szCs w:val="22"/>
        </w:rPr>
        <w:tab/>
        <w:t xml:space="preserve">Department will conduct the following event on the University’s Twin Cities Campus: </w:t>
      </w: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eastAsia="MS Mincho" w:hAnsi="Times New Roman"/>
          <w:sz w:val="22"/>
          <w:szCs w:val="22"/>
        </w:rPr>
        <w:t> </w:t>
      </w:r>
      <w:r>
        <w:rPr>
          <w:rFonts w:ascii="Times New Roman" w:eastAsia="MS Mincho" w:hAnsi="Times New Roman"/>
          <w:sz w:val="22"/>
          <w:szCs w:val="22"/>
        </w:rPr>
        <w:t> </w:t>
      </w:r>
      <w:r>
        <w:rPr>
          <w:rFonts w:ascii="Times New Roman" w:eastAsia="MS Mincho" w:hAnsi="Times New Roman"/>
          <w:sz w:val="22"/>
          <w:szCs w:val="22"/>
        </w:rPr>
        <w:t> </w:t>
      </w:r>
      <w:r>
        <w:rPr>
          <w:rFonts w:ascii="Times New Roman" w:eastAsia="MS Mincho" w:hAnsi="Times New Roman"/>
          <w:sz w:val="22"/>
          <w:szCs w:val="22"/>
        </w:rPr>
        <w:t> </w:t>
      </w:r>
      <w:r>
        <w:rPr>
          <w:rFonts w:ascii="Times New Roman" w:eastAsia="MS Mincho" w:hAnsi="Times New Roman"/>
          <w:sz w:val="22"/>
          <w:szCs w:val="22"/>
        </w:rPr>
        <w:t> </w:t>
      </w:r>
      <w:r>
        <w:rPr>
          <w:rFonts w:ascii="Times New Roman" w:hAnsi="Times New Roman"/>
          <w:sz w:val="22"/>
          <w:szCs w:val="22"/>
        </w:rPr>
        <w:fldChar w:fldCharType="end"/>
      </w:r>
      <w:r>
        <w:rPr>
          <w:rFonts w:ascii="Times New Roman" w:hAnsi="Times New Roman"/>
          <w:sz w:val="22"/>
          <w:szCs w:val="22"/>
        </w:rPr>
        <w:t xml:space="preserve"> (the “</w:t>
      </w:r>
      <w:r>
        <w:rPr>
          <w:rFonts w:ascii="Times New Roman" w:hAnsi="Times New Roman"/>
          <w:b/>
          <w:sz w:val="22"/>
          <w:szCs w:val="22"/>
        </w:rPr>
        <w:t>Event</w:t>
      </w:r>
      <w:r>
        <w:rPr>
          <w:rFonts w:ascii="Times New Roman" w:hAnsi="Times New Roman"/>
          <w:sz w:val="22"/>
          <w:szCs w:val="22"/>
        </w:rPr>
        <w:t>”).</w:t>
      </w:r>
    </w:p>
    <w:p w14:paraId="67A40D40" w14:textId="77777777" w:rsidR="00FA2F71" w:rsidRDefault="00FA2F71">
      <w:pPr>
        <w:jc w:val="both"/>
        <w:rPr>
          <w:rFonts w:ascii="Times New Roman" w:hAnsi="Times New Roman"/>
          <w:b/>
          <w:bCs w:val="0"/>
          <w:sz w:val="22"/>
          <w:szCs w:val="22"/>
        </w:rPr>
      </w:pPr>
    </w:p>
    <w:p w14:paraId="1B9D33AF" w14:textId="77777777" w:rsidR="00FA2F71" w:rsidRDefault="00000000">
      <w:pPr>
        <w:ind w:left="3249" w:hanging="3249"/>
        <w:jc w:val="both"/>
        <w:rPr>
          <w:rFonts w:ascii="Times New Roman" w:hAnsi="Times New Roman"/>
          <w:sz w:val="22"/>
          <w:szCs w:val="22"/>
        </w:rPr>
      </w:pPr>
      <w:r>
        <w:rPr>
          <w:rFonts w:ascii="Times New Roman" w:hAnsi="Times New Roman"/>
          <w:b/>
          <w:bCs w:val="0"/>
          <w:sz w:val="22"/>
          <w:szCs w:val="22"/>
        </w:rPr>
        <w:t xml:space="preserve">B.  Date of Event.    </w:t>
      </w:r>
      <w:r>
        <w:rPr>
          <w:rFonts w:ascii="Times New Roman" w:hAnsi="Times New Roman"/>
          <w:b/>
          <w:bCs w:val="0"/>
          <w:sz w:val="22"/>
          <w:szCs w:val="22"/>
        </w:rPr>
        <w:tab/>
      </w:r>
      <w:r>
        <w:rPr>
          <w:rFonts w:ascii="Times New Roman" w:hAnsi="Times New Roman"/>
          <w:sz w:val="22"/>
          <w:szCs w:val="22"/>
        </w:rPr>
        <w:t xml:space="preserve">The Event will be held on the following date(s): </w:t>
      </w: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eastAsia="MS Mincho" w:hAnsi="Times New Roman"/>
          <w:sz w:val="22"/>
          <w:szCs w:val="22"/>
        </w:rPr>
        <w:t> </w:t>
      </w:r>
      <w:r>
        <w:rPr>
          <w:rFonts w:ascii="Times New Roman" w:eastAsia="MS Mincho" w:hAnsi="Times New Roman"/>
          <w:sz w:val="22"/>
          <w:szCs w:val="22"/>
        </w:rPr>
        <w:t> </w:t>
      </w:r>
      <w:r>
        <w:rPr>
          <w:rFonts w:ascii="Times New Roman" w:eastAsia="MS Mincho" w:hAnsi="Times New Roman"/>
          <w:sz w:val="22"/>
          <w:szCs w:val="22"/>
        </w:rPr>
        <w:t> </w:t>
      </w:r>
      <w:r>
        <w:rPr>
          <w:rFonts w:ascii="Times New Roman" w:eastAsia="MS Mincho" w:hAnsi="Times New Roman"/>
          <w:sz w:val="22"/>
          <w:szCs w:val="22"/>
        </w:rPr>
        <w:t> </w:t>
      </w:r>
      <w:r>
        <w:rPr>
          <w:rFonts w:ascii="Times New Roman" w:eastAsia="MS Mincho" w:hAnsi="Times New Roman"/>
          <w:sz w:val="22"/>
          <w:szCs w:val="22"/>
        </w:rPr>
        <w:t> </w:t>
      </w:r>
      <w:r>
        <w:rPr>
          <w:rFonts w:ascii="Times New Roman" w:hAnsi="Times New Roman"/>
          <w:sz w:val="22"/>
          <w:szCs w:val="22"/>
        </w:rPr>
        <w:fldChar w:fldCharType="end"/>
      </w:r>
      <w:r>
        <w:rPr>
          <w:rFonts w:ascii="Times New Roman" w:hAnsi="Times New Roman"/>
          <w:sz w:val="22"/>
          <w:szCs w:val="22"/>
        </w:rPr>
        <w:t xml:space="preserve">.  Times of activities, including registration, set-up and take-down, are stated in the Schedule of Activities or in the applicable Exhibit to this Agreement.   At least 30 calendar days before the Event, Department shall provide CES with a written program, agenda or flyer for each activity.  University shall have the right to cancel any activities which it deems inappropriate in its sole discretion.  </w:t>
      </w:r>
    </w:p>
    <w:p w14:paraId="78D47578" w14:textId="77777777" w:rsidR="00FA2F71" w:rsidRDefault="00FA2F71">
      <w:pPr>
        <w:jc w:val="both"/>
        <w:rPr>
          <w:rFonts w:ascii="Times New Roman" w:hAnsi="Times New Roman"/>
          <w:b/>
          <w:bCs w:val="0"/>
          <w:sz w:val="22"/>
          <w:szCs w:val="22"/>
        </w:rPr>
      </w:pPr>
    </w:p>
    <w:p w14:paraId="09AB85F1" w14:textId="77777777" w:rsidR="00FA2F71" w:rsidRDefault="00000000">
      <w:pPr>
        <w:tabs>
          <w:tab w:val="left" w:pos="3249"/>
        </w:tabs>
        <w:ind w:left="3249" w:hanging="3249"/>
        <w:jc w:val="both"/>
        <w:rPr>
          <w:rFonts w:ascii="Times New Roman" w:hAnsi="Times New Roman"/>
          <w:sz w:val="22"/>
          <w:szCs w:val="22"/>
        </w:rPr>
      </w:pPr>
      <w:r>
        <w:rPr>
          <w:rFonts w:ascii="Times New Roman" w:hAnsi="Times New Roman"/>
          <w:b/>
          <w:bCs w:val="0"/>
          <w:sz w:val="22"/>
          <w:szCs w:val="22"/>
        </w:rPr>
        <w:t>C.  Number of Attendees.</w:t>
      </w:r>
      <w:r>
        <w:rPr>
          <w:rFonts w:ascii="Times New Roman" w:hAnsi="Times New Roman"/>
          <w:b/>
          <w:bCs w:val="0"/>
          <w:sz w:val="22"/>
          <w:szCs w:val="22"/>
        </w:rPr>
        <w:tab/>
      </w:r>
      <w:r>
        <w:rPr>
          <w:rFonts w:ascii="Times New Roman" w:hAnsi="Times New Roman"/>
          <w:sz w:val="22"/>
          <w:szCs w:val="22"/>
        </w:rPr>
        <w:t xml:space="preserve">The number of people expected to attend the Event is </w:t>
      </w: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r>
        <w:rPr>
          <w:rFonts w:ascii="Times New Roman" w:hAnsi="Times New Roman"/>
          <w:sz w:val="22"/>
          <w:szCs w:val="22"/>
        </w:rPr>
        <w:t>.</w:t>
      </w:r>
    </w:p>
    <w:p w14:paraId="143E2015" w14:textId="77777777" w:rsidR="00FA2F71" w:rsidRDefault="00FA2F71">
      <w:pPr>
        <w:ind w:left="3249" w:hanging="3249"/>
        <w:jc w:val="both"/>
        <w:rPr>
          <w:rFonts w:ascii="Times New Roman" w:hAnsi="Times New Roman"/>
          <w:b/>
          <w:bCs w:val="0"/>
          <w:sz w:val="22"/>
          <w:szCs w:val="22"/>
        </w:rPr>
      </w:pPr>
    </w:p>
    <w:p w14:paraId="2E617B94" w14:textId="77777777" w:rsidR="00FA2F71" w:rsidRDefault="00000000">
      <w:pPr>
        <w:tabs>
          <w:tab w:val="left" w:pos="3249"/>
        </w:tabs>
        <w:ind w:left="3249" w:hanging="3249"/>
        <w:jc w:val="both"/>
        <w:rPr>
          <w:rFonts w:ascii="Times New Roman" w:hAnsi="Times New Roman"/>
          <w:sz w:val="22"/>
          <w:szCs w:val="22"/>
        </w:rPr>
      </w:pPr>
      <w:r>
        <w:rPr>
          <w:rFonts w:ascii="Times New Roman" w:hAnsi="Times New Roman"/>
          <w:b/>
          <w:bCs w:val="0"/>
          <w:sz w:val="22"/>
          <w:szCs w:val="22"/>
        </w:rPr>
        <w:t>D.  Facilities.</w:t>
      </w:r>
      <w:r>
        <w:rPr>
          <w:rFonts w:ascii="Times New Roman" w:hAnsi="Times New Roman"/>
          <w:sz w:val="22"/>
          <w:szCs w:val="22"/>
        </w:rPr>
        <w:tab/>
        <w:t>Department will use the following facilities (each, a “</w:t>
      </w:r>
      <w:r>
        <w:rPr>
          <w:rFonts w:ascii="Times New Roman" w:hAnsi="Times New Roman"/>
          <w:b/>
          <w:sz w:val="22"/>
          <w:szCs w:val="22"/>
        </w:rPr>
        <w:t>Facility</w:t>
      </w:r>
      <w:r>
        <w:rPr>
          <w:rFonts w:ascii="Times New Roman" w:hAnsi="Times New Roman"/>
          <w:sz w:val="22"/>
          <w:szCs w:val="22"/>
        </w:rPr>
        <w:t>;” together, the “</w:t>
      </w:r>
      <w:r>
        <w:rPr>
          <w:rFonts w:ascii="Times New Roman" w:hAnsi="Times New Roman"/>
          <w:b/>
          <w:sz w:val="22"/>
          <w:szCs w:val="22"/>
        </w:rPr>
        <w:t>Facilities</w:t>
      </w:r>
      <w:r>
        <w:rPr>
          <w:rFonts w:ascii="Times New Roman" w:hAnsi="Times New Roman"/>
          <w:sz w:val="22"/>
          <w:szCs w:val="22"/>
        </w:rPr>
        <w:t xml:space="preserve">”) for the Event: </w:t>
      </w: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eastAsia="MS Mincho" w:hAnsi="Times New Roman"/>
          <w:sz w:val="22"/>
          <w:szCs w:val="22"/>
        </w:rPr>
        <w:t> </w:t>
      </w:r>
      <w:r>
        <w:rPr>
          <w:rFonts w:ascii="Times New Roman" w:eastAsia="MS Mincho" w:hAnsi="Times New Roman"/>
          <w:sz w:val="22"/>
          <w:szCs w:val="22"/>
        </w:rPr>
        <w:t> </w:t>
      </w:r>
      <w:r>
        <w:rPr>
          <w:rFonts w:ascii="Times New Roman" w:eastAsia="MS Mincho" w:hAnsi="Times New Roman"/>
          <w:sz w:val="22"/>
          <w:szCs w:val="22"/>
        </w:rPr>
        <w:t> </w:t>
      </w:r>
      <w:r>
        <w:rPr>
          <w:rFonts w:ascii="Times New Roman" w:eastAsia="MS Mincho" w:hAnsi="Times New Roman"/>
          <w:sz w:val="22"/>
          <w:szCs w:val="22"/>
        </w:rPr>
        <w:t> </w:t>
      </w:r>
      <w:r>
        <w:rPr>
          <w:rFonts w:ascii="Times New Roman" w:eastAsia="MS Mincho" w:hAnsi="Times New Roman"/>
          <w:sz w:val="22"/>
          <w:szCs w:val="22"/>
        </w:rPr>
        <w:t> </w:t>
      </w:r>
      <w:r>
        <w:rPr>
          <w:rFonts w:ascii="Times New Roman" w:hAnsi="Times New Roman"/>
          <w:sz w:val="22"/>
          <w:szCs w:val="22"/>
        </w:rPr>
        <w:fldChar w:fldCharType="end"/>
      </w:r>
      <w:r>
        <w:rPr>
          <w:rFonts w:ascii="Times New Roman" w:hAnsi="Times New Roman"/>
          <w:sz w:val="22"/>
          <w:szCs w:val="22"/>
        </w:rPr>
        <w:t xml:space="preserve">.  The Facilities, or assigned rooms within Facilities, and the rules and procedures governing the use of such Facilities are described in the following Exhibits to this Agreement: </w:t>
      </w: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eastAsia="MS Mincho" w:hAnsi="Times New Roman"/>
          <w:sz w:val="22"/>
          <w:szCs w:val="22"/>
        </w:rPr>
        <w:t> </w:t>
      </w:r>
      <w:r>
        <w:rPr>
          <w:rFonts w:ascii="Times New Roman" w:eastAsia="MS Mincho" w:hAnsi="Times New Roman"/>
          <w:sz w:val="22"/>
          <w:szCs w:val="22"/>
        </w:rPr>
        <w:t> </w:t>
      </w:r>
      <w:r>
        <w:rPr>
          <w:rFonts w:ascii="Times New Roman" w:eastAsia="MS Mincho" w:hAnsi="Times New Roman"/>
          <w:sz w:val="22"/>
          <w:szCs w:val="22"/>
        </w:rPr>
        <w:t> </w:t>
      </w:r>
      <w:r>
        <w:rPr>
          <w:rFonts w:ascii="Times New Roman" w:eastAsia="MS Mincho" w:hAnsi="Times New Roman"/>
          <w:sz w:val="22"/>
          <w:szCs w:val="22"/>
        </w:rPr>
        <w:t> </w:t>
      </w:r>
      <w:r>
        <w:rPr>
          <w:rFonts w:ascii="Times New Roman" w:eastAsia="MS Mincho" w:hAnsi="Times New Roman"/>
          <w:sz w:val="22"/>
          <w:szCs w:val="22"/>
        </w:rPr>
        <w:t> </w:t>
      </w:r>
      <w:r>
        <w:rPr>
          <w:rFonts w:ascii="Times New Roman" w:hAnsi="Times New Roman"/>
          <w:sz w:val="22"/>
          <w:szCs w:val="22"/>
        </w:rPr>
        <w:fldChar w:fldCharType="end"/>
      </w:r>
      <w:r>
        <w:rPr>
          <w:rFonts w:ascii="Times New Roman" w:hAnsi="Times New Roman"/>
          <w:sz w:val="22"/>
          <w:szCs w:val="22"/>
        </w:rPr>
        <w:t>.</w:t>
      </w:r>
    </w:p>
    <w:p w14:paraId="6CCEAE36" w14:textId="77777777" w:rsidR="00FA2F71" w:rsidRDefault="00FA2F71">
      <w:pPr>
        <w:jc w:val="both"/>
        <w:rPr>
          <w:rFonts w:ascii="Times New Roman" w:hAnsi="Times New Roman"/>
          <w:b/>
          <w:bCs w:val="0"/>
          <w:sz w:val="22"/>
          <w:szCs w:val="22"/>
        </w:rPr>
      </w:pPr>
    </w:p>
    <w:p w14:paraId="4FFE3877" w14:textId="77777777" w:rsidR="00FA2F71" w:rsidRDefault="00000000">
      <w:pPr>
        <w:ind w:left="3249" w:hanging="3249"/>
        <w:jc w:val="both"/>
        <w:rPr>
          <w:rFonts w:ascii="Times New Roman" w:hAnsi="Times New Roman"/>
          <w:sz w:val="22"/>
          <w:szCs w:val="22"/>
        </w:rPr>
      </w:pPr>
      <w:r>
        <w:rPr>
          <w:rFonts w:ascii="Times New Roman" w:hAnsi="Times New Roman"/>
          <w:b/>
          <w:bCs w:val="0"/>
          <w:sz w:val="22"/>
          <w:szCs w:val="22"/>
        </w:rPr>
        <w:t>E.  Services.</w:t>
      </w:r>
      <w:r>
        <w:rPr>
          <w:rFonts w:ascii="Times New Roman" w:hAnsi="Times New Roman"/>
          <w:sz w:val="22"/>
          <w:szCs w:val="22"/>
        </w:rPr>
        <w:tab/>
        <w:t>Department will use the following services (the “</w:t>
      </w:r>
      <w:r>
        <w:rPr>
          <w:rFonts w:ascii="Times New Roman" w:hAnsi="Times New Roman"/>
          <w:b/>
          <w:sz w:val="22"/>
          <w:szCs w:val="22"/>
        </w:rPr>
        <w:t>Services</w:t>
      </w:r>
      <w:r>
        <w:rPr>
          <w:rFonts w:ascii="Times New Roman" w:hAnsi="Times New Roman"/>
          <w:sz w:val="22"/>
          <w:szCs w:val="22"/>
        </w:rPr>
        <w:t xml:space="preserve">”) for the Event: </w:t>
      </w: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eastAsia="MS Mincho" w:hAnsi="Times New Roman"/>
          <w:sz w:val="22"/>
          <w:szCs w:val="22"/>
        </w:rPr>
        <w:t> </w:t>
      </w:r>
      <w:r>
        <w:rPr>
          <w:rFonts w:ascii="Times New Roman" w:eastAsia="MS Mincho" w:hAnsi="Times New Roman"/>
          <w:sz w:val="22"/>
          <w:szCs w:val="22"/>
        </w:rPr>
        <w:t> </w:t>
      </w:r>
      <w:r>
        <w:rPr>
          <w:rFonts w:ascii="Times New Roman" w:eastAsia="MS Mincho" w:hAnsi="Times New Roman"/>
          <w:sz w:val="22"/>
          <w:szCs w:val="22"/>
        </w:rPr>
        <w:t> </w:t>
      </w:r>
      <w:r>
        <w:rPr>
          <w:rFonts w:ascii="Times New Roman" w:eastAsia="MS Mincho" w:hAnsi="Times New Roman"/>
          <w:sz w:val="22"/>
          <w:szCs w:val="22"/>
        </w:rPr>
        <w:t> </w:t>
      </w:r>
      <w:r>
        <w:rPr>
          <w:rFonts w:ascii="Times New Roman" w:eastAsia="MS Mincho" w:hAnsi="Times New Roman"/>
          <w:sz w:val="22"/>
          <w:szCs w:val="22"/>
        </w:rPr>
        <w:t> </w:t>
      </w:r>
      <w:r>
        <w:rPr>
          <w:rFonts w:ascii="Times New Roman" w:hAnsi="Times New Roman"/>
          <w:sz w:val="22"/>
          <w:szCs w:val="22"/>
        </w:rPr>
        <w:fldChar w:fldCharType="end"/>
      </w:r>
      <w:r>
        <w:rPr>
          <w:rFonts w:ascii="Times New Roman" w:hAnsi="Times New Roman"/>
          <w:sz w:val="22"/>
          <w:szCs w:val="22"/>
        </w:rPr>
        <w:t xml:space="preserve">.  The Services are more fully described in the following Exhibits to this Agreement:  </w:t>
      </w: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eastAsia="MS Mincho" w:hAnsi="Times New Roman"/>
          <w:sz w:val="22"/>
          <w:szCs w:val="22"/>
        </w:rPr>
        <w:t> </w:t>
      </w:r>
      <w:r>
        <w:rPr>
          <w:rFonts w:ascii="Times New Roman" w:eastAsia="MS Mincho" w:hAnsi="Times New Roman"/>
          <w:sz w:val="22"/>
          <w:szCs w:val="22"/>
        </w:rPr>
        <w:t> </w:t>
      </w:r>
      <w:r>
        <w:rPr>
          <w:rFonts w:ascii="Times New Roman" w:eastAsia="MS Mincho" w:hAnsi="Times New Roman"/>
          <w:sz w:val="22"/>
          <w:szCs w:val="22"/>
        </w:rPr>
        <w:t> </w:t>
      </w:r>
      <w:r>
        <w:rPr>
          <w:rFonts w:ascii="Times New Roman" w:eastAsia="MS Mincho" w:hAnsi="Times New Roman"/>
          <w:sz w:val="22"/>
          <w:szCs w:val="22"/>
        </w:rPr>
        <w:t> </w:t>
      </w:r>
      <w:r>
        <w:rPr>
          <w:rFonts w:ascii="Times New Roman" w:eastAsia="MS Mincho" w:hAnsi="Times New Roman"/>
          <w:sz w:val="22"/>
          <w:szCs w:val="22"/>
        </w:rPr>
        <w:t> </w:t>
      </w:r>
      <w:r>
        <w:rPr>
          <w:rFonts w:ascii="Times New Roman" w:hAnsi="Times New Roman"/>
          <w:sz w:val="22"/>
          <w:szCs w:val="22"/>
        </w:rPr>
        <w:fldChar w:fldCharType="end"/>
      </w:r>
      <w:r>
        <w:rPr>
          <w:rFonts w:ascii="Times New Roman" w:hAnsi="Times New Roman"/>
          <w:sz w:val="22"/>
          <w:szCs w:val="22"/>
        </w:rPr>
        <w:t>.</w:t>
      </w:r>
    </w:p>
    <w:p w14:paraId="66C907F7" w14:textId="77777777" w:rsidR="00FA2F71" w:rsidRDefault="00FA2F71">
      <w:pPr>
        <w:jc w:val="both"/>
        <w:rPr>
          <w:rFonts w:ascii="Times New Roman" w:hAnsi="Times New Roman"/>
          <w:b/>
          <w:bCs w:val="0"/>
          <w:sz w:val="22"/>
          <w:szCs w:val="22"/>
        </w:rPr>
      </w:pPr>
    </w:p>
    <w:p w14:paraId="49438DA9" w14:textId="77777777" w:rsidR="00FA2F71" w:rsidRDefault="00000000">
      <w:pPr>
        <w:ind w:left="3249" w:hanging="3249"/>
        <w:jc w:val="both"/>
        <w:rPr>
          <w:rFonts w:ascii="Times New Roman" w:hAnsi="Times New Roman"/>
          <w:sz w:val="22"/>
          <w:szCs w:val="22"/>
        </w:rPr>
      </w:pPr>
      <w:r>
        <w:rPr>
          <w:rFonts w:ascii="Times New Roman" w:hAnsi="Times New Roman"/>
          <w:b/>
          <w:bCs w:val="0"/>
          <w:sz w:val="22"/>
          <w:szCs w:val="22"/>
        </w:rPr>
        <w:t>F.  Fees.</w:t>
      </w:r>
      <w:r>
        <w:rPr>
          <w:rFonts w:ascii="Times New Roman" w:hAnsi="Times New Roman"/>
          <w:sz w:val="22"/>
          <w:szCs w:val="22"/>
        </w:rPr>
        <w:tab/>
        <w:t>Department will pay all fees and costs of using the Facilities and Services related to holding the Event on the University’s Twin Cities Campus (collectively, the “</w:t>
      </w:r>
      <w:r>
        <w:rPr>
          <w:rFonts w:ascii="Times New Roman" w:hAnsi="Times New Roman"/>
          <w:b/>
          <w:sz w:val="22"/>
          <w:szCs w:val="22"/>
        </w:rPr>
        <w:t>Total Fee</w:t>
      </w:r>
      <w:r>
        <w:rPr>
          <w:rFonts w:ascii="Times New Roman" w:hAnsi="Times New Roman"/>
          <w:sz w:val="22"/>
          <w:szCs w:val="22"/>
        </w:rPr>
        <w:t>”).  Subject to adjustment as provided herein or in an exhibit to this Agreement, the Total Fee is $</w:t>
      </w: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eastAsia="MS Mincho" w:hAnsi="Times New Roman"/>
          <w:sz w:val="22"/>
          <w:szCs w:val="22"/>
        </w:rPr>
        <w:t> </w:t>
      </w:r>
      <w:r>
        <w:rPr>
          <w:rFonts w:ascii="Times New Roman" w:eastAsia="MS Mincho" w:hAnsi="Times New Roman"/>
          <w:sz w:val="22"/>
          <w:szCs w:val="22"/>
        </w:rPr>
        <w:t> </w:t>
      </w:r>
      <w:r>
        <w:rPr>
          <w:rFonts w:ascii="Times New Roman" w:eastAsia="MS Mincho" w:hAnsi="Times New Roman"/>
          <w:sz w:val="22"/>
          <w:szCs w:val="22"/>
        </w:rPr>
        <w:t> </w:t>
      </w:r>
      <w:r>
        <w:rPr>
          <w:rFonts w:ascii="Times New Roman" w:eastAsia="MS Mincho" w:hAnsi="Times New Roman"/>
          <w:sz w:val="22"/>
          <w:szCs w:val="22"/>
        </w:rPr>
        <w:t> </w:t>
      </w:r>
      <w:r>
        <w:rPr>
          <w:rFonts w:ascii="Times New Roman" w:eastAsia="MS Mincho" w:hAnsi="Times New Roman"/>
          <w:sz w:val="22"/>
          <w:szCs w:val="22"/>
        </w:rPr>
        <w:t> </w:t>
      </w:r>
      <w:r>
        <w:rPr>
          <w:rFonts w:ascii="Times New Roman" w:hAnsi="Times New Roman"/>
          <w:sz w:val="22"/>
          <w:szCs w:val="22"/>
        </w:rPr>
        <w:fldChar w:fldCharType="end"/>
      </w:r>
      <w:r>
        <w:rPr>
          <w:rFonts w:ascii="Times New Roman" w:hAnsi="Times New Roman"/>
          <w:sz w:val="22"/>
          <w:szCs w:val="22"/>
        </w:rPr>
        <w:t>.</w:t>
      </w:r>
    </w:p>
    <w:p w14:paraId="3F9E5AB2" w14:textId="77777777" w:rsidR="00FA2F71" w:rsidRDefault="00FA2F71">
      <w:pPr>
        <w:jc w:val="both"/>
        <w:rPr>
          <w:rFonts w:ascii="Times New Roman" w:hAnsi="Times New Roman"/>
          <w:b/>
          <w:bCs w:val="0"/>
          <w:sz w:val="22"/>
          <w:szCs w:val="22"/>
        </w:rPr>
      </w:pPr>
    </w:p>
    <w:p w14:paraId="390A3163" w14:textId="477BD3B7" w:rsidR="00FA2F71" w:rsidRDefault="00000000">
      <w:pPr>
        <w:ind w:left="3240" w:hanging="3240"/>
        <w:jc w:val="both"/>
        <w:rPr>
          <w:rFonts w:ascii="Times New Roman" w:hAnsi="Times New Roman"/>
          <w:sz w:val="22"/>
          <w:szCs w:val="22"/>
        </w:rPr>
      </w:pPr>
      <w:r>
        <w:rPr>
          <w:rFonts w:ascii="Times New Roman" w:hAnsi="Times New Roman"/>
          <w:b/>
          <w:sz w:val="22"/>
          <w:szCs w:val="22"/>
        </w:rPr>
        <w:t>G.  Cancellation Date.</w:t>
      </w:r>
      <w:r>
        <w:rPr>
          <w:rFonts w:ascii="Times New Roman" w:hAnsi="Times New Roman"/>
          <w:sz w:val="22"/>
          <w:szCs w:val="22"/>
        </w:rPr>
        <w:tab/>
        <w:t xml:space="preserve">A cancellation of the Event or the use of one or more of the Services or Facilities included in this Agreement may result in the imposition of cancellation or attrition fees by CES.  </w:t>
      </w:r>
    </w:p>
    <w:p w14:paraId="57156AD2" w14:textId="77777777" w:rsidR="00FA2F71" w:rsidRDefault="00FA2F71">
      <w:pPr>
        <w:ind w:left="3240" w:hanging="3240"/>
        <w:jc w:val="both"/>
        <w:rPr>
          <w:rFonts w:ascii="Times New Roman" w:hAnsi="Times New Roman"/>
          <w:sz w:val="22"/>
          <w:szCs w:val="22"/>
        </w:rPr>
      </w:pPr>
    </w:p>
    <w:p w14:paraId="6BAFDB8B" w14:textId="77777777" w:rsidR="00FA2F71" w:rsidRDefault="00000000">
      <w:pPr>
        <w:keepNext/>
        <w:keepLines/>
        <w:jc w:val="center"/>
        <w:rPr>
          <w:rFonts w:ascii="Times New Roman" w:hAnsi="Times New Roman"/>
          <w:b/>
          <w:sz w:val="22"/>
          <w:szCs w:val="22"/>
        </w:rPr>
      </w:pPr>
      <w:r>
        <w:rPr>
          <w:rFonts w:ascii="Times New Roman" w:hAnsi="Times New Roman"/>
          <w:b/>
          <w:sz w:val="22"/>
          <w:szCs w:val="22"/>
        </w:rPr>
        <w:lastRenderedPageBreak/>
        <w:t>II. DETAILED AGREEMENTS</w:t>
      </w:r>
    </w:p>
    <w:p w14:paraId="54865ADB" w14:textId="77777777" w:rsidR="00FA2F71" w:rsidRDefault="00FA2F71">
      <w:pPr>
        <w:keepNext/>
        <w:keepLines/>
        <w:rPr>
          <w:rFonts w:ascii="Times New Roman" w:hAnsi="Times New Roman"/>
          <w:sz w:val="22"/>
          <w:szCs w:val="22"/>
        </w:rPr>
      </w:pPr>
    </w:p>
    <w:p w14:paraId="41586B09" w14:textId="77777777" w:rsidR="00FA2F71" w:rsidRDefault="00000000">
      <w:pPr>
        <w:keepNext/>
        <w:keepLines/>
        <w:jc w:val="both"/>
        <w:rPr>
          <w:rFonts w:ascii="Times New Roman" w:hAnsi="Times New Roman"/>
          <w:sz w:val="22"/>
          <w:szCs w:val="22"/>
          <w:u w:val="single"/>
        </w:rPr>
      </w:pPr>
      <w:r>
        <w:rPr>
          <w:rFonts w:ascii="Times New Roman" w:hAnsi="Times New Roman"/>
          <w:b/>
          <w:sz w:val="22"/>
          <w:szCs w:val="22"/>
        </w:rPr>
        <w:t>1.</w:t>
      </w:r>
      <w:r>
        <w:rPr>
          <w:rFonts w:ascii="Times New Roman" w:hAnsi="Times New Roman"/>
          <w:b/>
          <w:sz w:val="22"/>
          <w:szCs w:val="22"/>
        </w:rPr>
        <w:tab/>
        <w:t>Use of University Facilities and Services.</w:t>
      </w:r>
      <w:r>
        <w:rPr>
          <w:rFonts w:ascii="Times New Roman" w:hAnsi="Times New Roman"/>
          <w:sz w:val="22"/>
          <w:szCs w:val="22"/>
        </w:rPr>
        <w:t xml:space="preserve">   Use of the Facilities and Services is hereby reserved by the Department solely for the purpose of conducting the Event. The Event shall be conducted in accordance with the terms and conditions of this Agreement, applicable University rules and policies, and applicable federal, state and local laws, ordinances, rules and regulations. Department acknowledges and agrees that other University departments, colleges, centers and agencies, and University students may use any portion of the Facilities and Services for any purpose whatsoever and at any time during the term of the Agreement, provided that such use does not unreasonably disturb Department’s use of the Facilities and enjoyment of the Services as provided in this Agreement.</w:t>
      </w:r>
    </w:p>
    <w:p w14:paraId="780F0C30" w14:textId="77777777" w:rsidR="00FA2F71" w:rsidRDefault="00FA2F71">
      <w:pPr>
        <w:jc w:val="both"/>
        <w:rPr>
          <w:rFonts w:ascii="Times New Roman" w:hAnsi="Times New Roman"/>
          <w:sz w:val="22"/>
          <w:szCs w:val="22"/>
        </w:rPr>
      </w:pPr>
    </w:p>
    <w:p w14:paraId="7453780F" w14:textId="77777777" w:rsidR="00FA2F71" w:rsidRDefault="00000000">
      <w:pPr>
        <w:jc w:val="both"/>
        <w:rPr>
          <w:rFonts w:ascii="Times New Roman" w:hAnsi="Times New Roman"/>
          <w:b/>
          <w:sz w:val="22"/>
          <w:szCs w:val="22"/>
        </w:rPr>
      </w:pPr>
      <w:r>
        <w:rPr>
          <w:rFonts w:ascii="Times New Roman" w:hAnsi="Times New Roman"/>
          <w:b/>
          <w:bCs w:val="0"/>
          <w:sz w:val="22"/>
          <w:szCs w:val="22"/>
        </w:rPr>
        <w:t>2.</w:t>
      </w:r>
      <w:r>
        <w:rPr>
          <w:rFonts w:ascii="Times New Roman" w:hAnsi="Times New Roman"/>
          <w:b/>
          <w:bCs w:val="0"/>
          <w:sz w:val="22"/>
          <w:szCs w:val="22"/>
        </w:rPr>
        <w:tab/>
        <w:t>Total Fee,</w:t>
      </w:r>
      <w:r>
        <w:rPr>
          <w:rFonts w:ascii="Times New Roman" w:hAnsi="Times New Roman"/>
          <w:sz w:val="22"/>
          <w:szCs w:val="22"/>
        </w:rPr>
        <w:t xml:space="preserve"> </w:t>
      </w:r>
      <w:r>
        <w:rPr>
          <w:rFonts w:ascii="Times New Roman" w:hAnsi="Times New Roman"/>
          <w:b/>
          <w:bCs w:val="0"/>
          <w:sz w:val="22"/>
          <w:szCs w:val="22"/>
        </w:rPr>
        <w:t>Cancellation and Attrition.</w:t>
      </w:r>
    </w:p>
    <w:p w14:paraId="4131C392" w14:textId="77777777" w:rsidR="00FA2F71" w:rsidRDefault="00FA2F71">
      <w:pPr>
        <w:jc w:val="both"/>
        <w:rPr>
          <w:rFonts w:ascii="Times New Roman" w:hAnsi="Times New Roman"/>
          <w:bCs w:val="0"/>
          <w:sz w:val="22"/>
          <w:szCs w:val="22"/>
        </w:rPr>
      </w:pPr>
    </w:p>
    <w:p w14:paraId="2D289613" w14:textId="77777777" w:rsidR="00FA2F71" w:rsidRDefault="00000000">
      <w:pPr>
        <w:jc w:val="both"/>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2</w:t>
      </w:r>
      <w:r>
        <w:rPr>
          <w:rFonts w:ascii="Times New Roman" w:hAnsi="Times New Roman"/>
          <w:b/>
          <w:bCs w:val="0"/>
          <w:sz w:val="22"/>
          <w:szCs w:val="22"/>
        </w:rPr>
        <w:t>.1</w:t>
      </w:r>
      <w:r>
        <w:rPr>
          <w:rFonts w:ascii="Times New Roman" w:hAnsi="Times New Roman"/>
          <w:b/>
          <w:bCs w:val="0"/>
          <w:sz w:val="22"/>
          <w:szCs w:val="22"/>
        </w:rPr>
        <w:tab/>
        <w:t>Payment of Total Fee</w:t>
      </w:r>
      <w:r>
        <w:rPr>
          <w:rFonts w:ascii="Times New Roman" w:hAnsi="Times New Roman"/>
          <w:b/>
          <w:sz w:val="22"/>
          <w:szCs w:val="22"/>
        </w:rPr>
        <w:t>.</w:t>
      </w:r>
      <w:r>
        <w:rPr>
          <w:rFonts w:ascii="Times New Roman" w:hAnsi="Times New Roman"/>
          <w:sz w:val="22"/>
          <w:szCs w:val="22"/>
        </w:rPr>
        <w:t xml:space="preserve">   An estimate of the Total Fee is shown on the attached Summary of Total Event Costs. The actual Total Fee will be adjusted to reflect final guarantees, as well as any modifications to Department’s use of the Facilities or Services requested by Department and approved by CES. All charges will be made by Intra-Institutional Voucher (IV) to the designated University account string within 30 calendar days of completion of a final invoice. (The appropriate object code MUST be established in the University accounting system for every year affected.)</w:t>
      </w:r>
    </w:p>
    <w:p w14:paraId="09122F2C" w14:textId="77777777" w:rsidR="00FA2F71" w:rsidRDefault="00FA2F71">
      <w:pPr>
        <w:jc w:val="both"/>
        <w:rPr>
          <w:rFonts w:ascii="Times New Roman" w:hAnsi="Times New Roman"/>
          <w:sz w:val="22"/>
          <w:szCs w:val="22"/>
        </w:rPr>
      </w:pPr>
    </w:p>
    <w:p w14:paraId="19A85D6A" w14:textId="77777777" w:rsidR="00FA2F71" w:rsidRDefault="00000000">
      <w:pPr>
        <w:jc w:val="both"/>
        <w:rPr>
          <w:rFonts w:ascii="Times New Roman" w:hAnsi="Times New Roman"/>
          <w:spacing w:val="-3"/>
          <w:sz w:val="22"/>
          <w:szCs w:val="22"/>
        </w:rPr>
      </w:pPr>
      <w:r>
        <w:rPr>
          <w:rFonts w:ascii="Times New Roman" w:hAnsi="Times New Roman"/>
          <w:bCs w:val="0"/>
          <w:sz w:val="22"/>
          <w:szCs w:val="22"/>
        </w:rPr>
        <w:tab/>
      </w:r>
      <w:r>
        <w:rPr>
          <w:rFonts w:ascii="Times New Roman" w:hAnsi="Times New Roman"/>
          <w:b/>
          <w:bCs w:val="0"/>
          <w:sz w:val="22"/>
          <w:szCs w:val="22"/>
        </w:rPr>
        <w:t>2.2</w:t>
      </w:r>
      <w:r>
        <w:rPr>
          <w:rFonts w:ascii="Times New Roman" w:hAnsi="Times New Roman"/>
          <w:b/>
          <w:bCs w:val="0"/>
          <w:sz w:val="22"/>
          <w:szCs w:val="22"/>
        </w:rPr>
        <w:tab/>
        <w:t xml:space="preserve">Cancellation. </w:t>
      </w:r>
      <w:r>
        <w:rPr>
          <w:rFonts w:ascii="Times New Roman" w:hAnsi="Times New Roman"/>
          <w:sz w:val="22"/>
          <w:szCs w:val="22"/>
        </w:rPr>
        <w:t xml:space="preserve">Department may cancel the Event by giving CES written notice. Notice is effective upon receipt by CES. If a </w:t>
      </w:r>
      <w:r>
        <w:rPr>
          <w:rFonts w:ascii="Times New Roman" w:hAnsi="Times New Roman"/>
          <w:spacing w:val="-3"/>
          <w:sz w:val="22"/>
          <w:szCs w:val="22"/>
        </w:rPr>
        <w:t xml:space="preserve">cancellation occurs </w:t>
      </w:r>
      <w:r>
        <w:rPr>
          <w:rFonts w:ascii="Times New Roman" w:hAnsi="Times New Roman"/>
          <w:sz w:val="22"/>
          <w:szCs w:val="22"/>
        </w:rPr>
        <w:t xml:space="preserve">within 180 days of the Event, CES will charge the applicable University account string an amount according to </w:t>
      </w:r>
      <w:r>
        <w:rPr>
          <w:rFonts w:ascii="Times New Roman" w:hAnsi="Times New Roman"/>
          <w:spacing w:val="-3"/>
          <w:sz w:val="22"/>
          <w:szCs w:val="22"/>
        </w:rPr>
        <w:t>the following cancellation fee schedule:</w:t>
      </w:r>
    </w:p>
    <w:p w14:paraId="6B146859" w14:textId="77777777" w:rsidR="00FA2F71" w:rsidRDefault="00FA2F71">
      <w:pPr>
        <w:jc w:val="both"/>
        <w:rPr>
          <w:rFonts w:ascii="Times New Roman" w:hAnsi="Times New Roman"/>
          <w:spacing w:val="-3"/>
          <w:sz w:val="22"/>
          <w:szCs w:val="22"/>
        </w:rPr>
      </w:pPr>
    </w:p>
    <w:p w14:paraId="08F40B0F" w14:textId="77777777" w:rsidR="00FA2F71" w:rsidRDefault="00000000">
      <w:pPr>
        <w:tabs>
          <w:tab w:val="left" w:pos="-720"/>
          <w:tab w:val="left" w:pos="741"/>
          <w:tab w:val="left" w:pos="6498"/>
        </w:tabs>
        <w:suppressAutoHyphens/>
        <w:jc w:val="both"/>
        <w:rPr>
          <w:rFonts w:ascii="Times New Roman" w:hAnsi="Times New Roman"/>
          <w:spacing w:val="-3"/>
          <w:sz w:val="22"/>
          <w:szCs w:val="22"/>
          <w:u w:val="single"/>
        </w:rPr>
      </w:pPr>
      <w:r>
        <w:rPr>
          <w:rFonts w:ascii="Times New Roman" w:hAnsi="Times New Roman"/>
          <w:spacing w:val="-3"/>
          <w:sz w:val="22"/>
          <w:szCs w:val="22"/>
        </w:rPr>
        <w:tab/>
      </w:r>
      <w:r>
        <w:rPr>
          <w:rFonts w:ascii="Times New Roman" w:hAnsi="Times New Roman"/>
          <w:spacing w:val="-3"/>
          <w:sz w:val="22"/>
          <w:szCs w:val="22"/>
          <w:u w:val="single"/>
        </w:rPr>
        <w:t>Notice of Cancellation</w:t>
      </w:r>
      <w:r>
        <w:rPr>
          <w:rFonts w:ascii="Times New Roman" w:hAnsi="Times New Roman"/>
          <w:spacing w:val="-3"/>
          <w:sz w:val="22"/>
          <w:szCs w:val="22"/>
        </w:rPr>
        <w:tab/>
      </w:r>
      <w:r>
        <w:rPr>
          <w:rFonts w:ascii="Times New Roman" w:hAnsi="Times New Roman"/>
          <w:spacing w:val="-3"/>
          <w:sz w:val="22"/>
          <w:szCs w:val="22"/>
          <w:u w:val="single"/>
        </w:rPr>
        <w:t>Cancellation Fee</w:t>
      </w:r>
    </w:p>
    <w:p w14:paraId="0F6A8D7F" w14:textId="54D5FBD3" w:rsidR="00071825" w:rsidRDefault="00000000">
      <w:pPr>
        <w:tabs>
          <w:tab w:val="left" w:pos="-720"/>
          <w:tab w:val="left" w:pos="741"/>
          <w:tab w:val="left" w:pos="6480"/>
        </w:tabs>
        <w:suppressAutoHyphens/>
        <w:jc w:val="both"/>
        <w:rPr>
          <w:rFonts w:ascii="Times New Roman" w:hAnsi="Times New Roman"/>
          <w:spacing w:val="-3"/>
          <w:sz w:val="22"/>
          <w:szCs w:val="22"/>
        </w:rPr>
      </w:pPr>
      <w:r>
        <w:rPr>
          <w:rFonts w:ascii="Times New Roman" w:hAnsi="Times New Roman"/>
          <w:spacing w:val="-3"/>
          <w:sz w:val="22"/>
          <w:szCs w:val="22"/>
        </w:rPr>
        <w:tab/>
      </w:r>
      <w:r w:rsidR="00071825">
        <w:rPr>
          <w:rFonts w:ascii="Times New Roman" w:hAnsi="Times New Roman"/>
          <w:spacing w:val="-3"/>
          <w:sz w:val="22"/>
          <w:szCs w:val="22"/>
        </w:rPr>
        <w:t>More than 180 calendar days before the event</w:t>
      </w:r>
      <w:r w:rsidR="00071825">
        <w:rPr>
          <w:rFonts w:ascii="Times New Roman" w:hAnsi="Times New Roman"/>
          <w:spacing w:val="-3"/>
          <w:sz w:val="22"/>
          <w:szCs w:val="22"/>
        </w:rPr>
        <w:tab/>
        <w:t>6.25% of Total Fee</w:t>
      </w:r>
    </w:p>
    <w:p w14:paraId="1558E125" w14:textId="54D81B6F" w:rsidR="00FA2F71" w:rsidRDefault="00071825">
      <w:pPr>
        <w:tabs>
          <w:tab w:val="left" w:pos="-720"/>
          <w:tab w:val="left" w:pos="741"/>
          <w:tab w:val="left" w:pos="6480"/>
        </w:tabs>
        <w:suppressAutoHyphens/>
        <w:jc w:val="both"/>
        <w:rPr>
          <w:rFonts w:ascii="Times New Roman" w:hAnsi="Times New Roman"/>
          <w:spacing w:val="-3"/>
          <w:sz w:val="22"/>
          <w:szCs w:val="22"/>
        </w:rPr>
      </w:pPr>
      <w:r>
        <w:rPr>
          <w:rFonts w:ascii="Times New Roman" w:hAnsi="Times New Roman"/>
          <w:spacing w:val="-3"/>
          <w:sz w:val="22"/>
          <w:szCs w:val="22"/>
        </w:rPr>
        <w:tab/>
        <w:t>Between 180 and 91 calendar days before the Event</w:t>
      </w:r>
      <w:r>
        <w:rPr>
          <w:rFonts w:ascii="Times New Roman" w:hAnsi="Times New Roman"/>
          <w:spacing w:val="-3"/>
          <w:sz w:val="22"/>
          <w:szCs w:val="22"/>
        </w:rPr>
        <w:tab/>
      </w:r>
      <w:r>
        <w:rPr>
          <w:rFonts w:ascii="Times New Roman" w:hAnsi="Times New Roman"/>
          <w:sz w:val="22"/>
          <w:szCs w:val="22"/>
        </w:rPr>
        <w:t>25</w:t>
      </w:r>
      <w:r>
        <w:rPr>
          <w:rFonts w:ascii="Times New Roman" w:hAnsi="Times New Roman"/>
          <w:spacing w:val="-3"/>
          <w:sz w:val="22"/>
          <w:szCs w:val="22"/>
        </w:rPr>
        <w:t>% of Total Fee</w:t>
      </w:r>
    </w:p>
    <w:p w14:paraId="0DC1FFBE" w14:textId="77777777" w:rsidR="00FA2F71" w:rsidRDefault="00000000">
      <w:pPr>
        <w:tabs>
          <w:tab w:val="left" w:pos="-720"/>
          <w:tab w:val="left" w:pos="741"/>
          <w:tab w:val="left" w:pos="6480"/>
        </w:tabs>
        <w:suppressAutoHyphens/>
        <w:jc w:val="both"/>
        <w:rPr>
          <w:rFonts w:ascii="Times New Roman" w:hAnsi="Times New Roman"/>
          <w:spacing w:val="-3"/>
          <w:sz w:val="22"/>
          <w:szCs w:val="22"/>
        </w:rPr>
      </w:pPr>
      <w:r>
        <w:rPr>
          <w:rFonts w:ascii="Times New Roman" w:hAnsi="Times New Roman"/>
          <w:spacing w:val="-3"/>
          <w:sz w:val="22"/>
          <w:szCs w:val="22"/>
        </w:rPr>
        <w:tab/>
        <w:t>Between 90 and 31 calendar days before the Event</w:t>
      </w:r>
      <w:r>
        <w:rPr>
          <w:rFonts w:ascii="Times New Roman" w:hAnsi="Times New Roman"/>
          <w:spacing w:val="-3"/>
          <w:sz w:val="22"/>
          <w:szCs w:val="22"/>
        </w:rPr>
        <w:tab/>
      </w:r>
      <w:r>
        <w:rPr>
          <w:rFonts w:ascii="Times New Roman" w:hAnsi="Times New Roman"/>
          <w:sz w:val="22"/>
          <w:szCs w:val="22"/>
        </w:rPr>
        <w:t>50</w:t>
      </w:r>
      <w:r>
        <w:rPr>
          <w:rFonts w:ascii="Times New Roman" w:hAnsi="Times New Roman"/>
          <w:spacing w:val="-3"/>
          <w:sz w:val="22"/>
          <w:szCs w:val="22"/>
        </w:rPr>
        <w:t>% of Total Fee</w:t>
      </w:r>
    </w:p>
    <w:p w14:paraId="667CD172" w14:textId="77777777" w:rsidR="00FA2F71" w:rsidRDefault="00000000">
      <w:pPr>
        <w:tabs>
          <w:tab w:val="left" w:pos="-720"/>
          <w:tab w:val="left" w:pos="741"/>
          <w:tab w:val="left" w:pos="6480"/>
        </w:tabs>
        <w:suppressAutoHyphens/>
        <w:jc w:val="both"/>
        <w:rPr>
          <w:rFonts w:ascii="Times New Roman" w:hAnsi="Times New Roman"/>
          <w:spacing w:val="-3"/>
          <w:sz w:val="22"/>
          <w:szCs w:val="22"/>
        </w:rPr>
      </w:pPr>
      <w:r>
        <w:rPr>
          <w:rFonts w:ascii="Times New Roman" w:hAnsi="Times New Roman"/>
          <w:spacing w:val="-3"/>
          <w:sz w:val="22"/>
          <w:szCs w:val="22"/>
        </w:rPr>
        <w:tab/>
        <w:t>Between 30 and 14 calendar days before the Event</w:t>
      </w:r>
      <w:r>
        <w:rPr>
          <w:rFonts w:ascii="Times New Roman" w:hAnsi="Times New Roman"/>
          <w:spacing w:val="-3"/>
          <w:sz w:val="22"/>
          <w:szCs w:val="22"/>
        </w:rPr>
        <w:tab/>
      </w:r>
      <w:r>
        <w:rPr>
          <w:rFonts w:ascii="Times New Roman" w:hAnsi="Times New Roman"/>
          <w:sz w:val="22"/>
          <w:szCs w:val="22"/>
        </w:rPr>
        <w:t>75</w:t>
      </w:r>
      <w:r>
        <w:rPr>
          <w:rFonts w:ascii="Times New Roman" w:hAnsi="Times New Roman"/>
          <w:spacing w:val="-3"/>
          <w:sz w:val="22"/>
          <w:szCs w:val="22"/>
        </w:rPr>
        <w:t>% of Total Fee</w:t>
      </w:r>
    </w:p>
    <w:p w14:paraId="5D7BEFCF" w14:textId="77777777" w:rsidR="00FA2F71" w:rsidRDefault="00000000">
      <w:pPr>
        <w:tabs>
          <w:tab w:val="left" w:pos="-720"/>
          <w:tab w:val="left" w:pos="741"/>
          <w:tab w:val="left" w:pos="6300"/>
        </w:tabs>
        <w:suppressAutoHyphens/>
        <w:jc w:val="both"/>
        <w:rPr>
          <w:rFonts w:ascii="Times New Roman" w:hAnsi="Times New Roman"/>
          <w:spacing w:val="-3"/>
          <w:sz w:val="22"/>
          <w:szCs w:val="22"/>
        </w:rPr>
      </w:pPr>
      <w:r>
        <w:rPr>
          <w:rFonts w:ascii="Times New Roman" w:hAnsi="Times New Roman"/>
          <w:spacing w:val="-3"/>
          <w:sz w:val="22"/>
          <w:szCs w:val="22"/>
        </w:rPr>
        <w:tab/>
        <w:t>Within 13 calendar days of the Event</w:t>
      </w:r>
      <w:r>
        <w:rPr>
          <w:rFonts w:ascii="Times New Roman" w:hAnsi="Times New Roman"/>
          <w:spacing w:val="-3"/>
          <w:sz w:val="22"/>
          <w:szCs w:val="22"/>
        </w:rPr>
        <w:tab/>
        <w:t xml:space="preserve"> 100% of Total Fee</w:t>
      </w:r>
    </w:p>
    <w:p w14:paraId="76ABB987" w14:textId="77777777" w:rsidR="00FA2F71" w:rsidRDefault="00FA2F71">
      <w:pPr>
        <w:tabs>
          <w:tab w:val="left" w:pos="720"/>
          <w:tab w:val="left" w:pos="5760"/>
        </w:tabs>
        <w:jc w:val="both"/>
        <w:rPr>
          <w:rFonts w:ascii="Times New Roman" w:hAnsi="Times New Roman"/>
          <w:spacing w:val="-3"/>
          <w:sz w:val="22"/>
          <w:szCs w:val="22"/>
        </w:rPr>
      </w:pPr>
    </w:p>
    <w:p w14:paraId="34F96E60" w14:textId="77777777" w:rsidR="00FA2F71" w:rsidRDefault="00000000">
      <w:pPr>
        <w:pStyle w:val="BodyText"/>
        <w:jc w:val="both"/>
        <w:rPr>
          <w:rFonts w:ascii="Times New Roman" w:hAnsi="Times New Roman"/>
          <w:sz w:val="22"/>
          <w:szCs w:val="22"/>
        </w:rPr>
      </w:pPr>
      <w:r>
        <w:rPr>
          <w:rFonts w:ascii="Times New Roman" w:hAnsi="Times New Roman"/>
          <w:bCs w:val="0"/>
          <w:sz w:val="22"/>
          <w:szCs w:val="22"/>
        </w:rPr>
        <w:tab/>
      </w:r>
      <w:r>
        <w:rPr>
          <w:rFonts w:ascii="Times New Roman" w:hAnsi="Times New Roman"/>
          <w:b/>
          <w:bCs w:val="0"/>
          <w:sz w:val="22"/>
          <w:szCs w:val="22"/>
        </w:rPr>
        <w:t>2.3</w:t>
      </w:r>
      <w:r>
        <w:rPr>
          <w:rFonts w:ascii="Times New Roman" w:hAnsi="Times New Roman"/>
          <w:b/>
          <w:bCs w:val="0"/>
          <w:sz w:val="22"/>
          <w:szCs w:val="22"/>
        </w:rPr>
        <w:tab/>
        <w:t xml:space="preserve">Attrition.  </w:t>
      </w:r>
      <w:r>
        <w:rPr>
          <w:rFonts w:ascii="Times New Roman" w:hAnsi="Times New Roman"/>
          <w:sz w:val="22"/>
          <w:szCs w:val="22"/>
        </w:rPr>
        <w:t xml:space="preserve">Licensee and University agree that the cancellation and attrition fees stated in the Room &amp; Board Exhibit attached represent a reasonable estimate by the parties of the damages that University will suffer on account of a cancellation or change and that the amount payable represents liquidated damages and is not a penalty. </w:t>
      </w:r>
    </w:p>
    <w:p w14:paraId="600C15F1" w14:textId="77777777" w:rsidR="00FA2F71" w:rsidRDefault="00000000">
      <w:pPr>
        <w:pStyle w:val="BodyText"/>
        <w:jc w:val="both"/>
        <w:rPr>
          <w:rFonts w:ascii="Times New Roman" w:hAnsi="Times New Roman"/>
          <w:sz w:val="22"/>
          <w:szCs w:val="22"/>
        </w:rPr>
      </w:pPr>
      <w:r>
        <w:rPr>
          <w:rFonts w:ascii="Times New Roman" w:hAnsi="Times New Roman"/>
          <w:sz w:val="22"/>
          <w:szCs w:val="22"/>
        </w:rPr>
        <w:t>At Licensee’s request and in accordance with the provisions of this Agreement, University has reserved the Facilities and Services described in the Exhibits to this Agreement.   Licensee shall have a right to make changes to its reservation for use of Facilities and Services only as outlined in the attached Exhibits.</w:t>
      </w:r>
    </w:p>
    <w:p w14:paraId="4AB299D0" w14:textId="77777777" w:rsidR="00FA2F71" w:rsidRDefault="00FA2F71">
      <w:pPr>
        <w:pStyle w:val="BodyText"/>
        <w:spacing w:after="0"/>
        <w:jc w:val="both"/>
        <w:rPr>
          <w:rFonts w:ascii="Times New Roman" w:hAnsi="Times New Roman"/>
          <w:sz w:val="22"/>
          <w:szCs w:val="22"/>
        </w:rPr>
      </w:pPr>
    </w:p>
    <w:p w14:paraId="40C3A38B" w14:textId="77777777" w:rsidR="00FA2F71" w:rsidRDefault="00000000">
      <w:pPr>
        <w:jc w:val="both"/>
        <w:rPr>
          <w:rFonts w:ascii="Times New Roman" w:hAnsi="Times New Roman"/>
          <w:sz w:val="22"/>
          <w:szCs w:val="22"/>
        </w:rPr>
      </w:pPr>
      <w:r>
        <w:rPr>
          <w:rFonts w:ascii="Times New Roman" w:hAnsi="Times New Roman"/>
          <w:b/>
          <w:bCs w:val="0"/>
          <w:sz w:val="22"/>
          <w:szCs w:val="22"/>
        </w:rPr>
        <w:t>3.</w:t>
      </w:r>
      <w:r>
        <w:rPr>
          <w:rFonts w:ascii="Times New Roman" w:hAnsi="Times New Roman"/>
          <w:b/>
          <w:bCs w:val="0"/>
          <w:sz w:val="22"/>
          <w:szCs w:val="22"/>
        </w:rPr>
        <w:tab/>
        <w:t xml:space="preserve">Utilities and Services. </w:t>
      </w:r>
      <w:r>
        <w:rPr>
          <w:rFonts w:ascii="Times New Roman" w:hAnsi="Times New Roman"/>
          <w:sz w:val="22"/>
          <w:szCs w:val="22"/>
        </w:rPr>
        <w:t>Maintenance and services to the Facilities described in the Exhibits in accordance will be provided in accordance with the routine schedule and standards for the buildings in which the Facilities are located. Department shall reimburse CES for all additional maintenance and services provided by CES at Department’s request and as designated on the Exhibits to this Agreement. Department shall reimburse CES for any and all costs incurred to repair any damage in excess of normal wear and tear to the Facilities or other University property or equipment arising out of or connected with Department’s use of the Facilities.</w:t>
      </w:r>
    </w:p>
    <w:p w14:paraId="2C65E350" w14:textId="77777777" w:rsidR="00FA2F71" w:rsidRDefault="00FA2F71">
      <w:pPr>
        <w:rPr>
          <w:rFonts w:ascii="Times New Roman" w:hAnsi="Times New Roman"/>
        </w:rPr>
      </w:pPr>
    </w:p>
    <w:p w14:paraId="5BCE4968" w14:textId="77777777" w:rsidR="00FA2F71" w:rsidRDefault="00000000">
      <w:pPr>
        <w:tabs>
          <w:tab w:val="num" w:pos="0"/>
        </w:tabs>
        <w:jc w:val="both"/>
        <w:rPr>
          <w:rFonts w:ascii="Times New Roman" w:hAnsi="Times New Roman"/>
          <w:sz w:val="22"/>
          <w:szCs w:val="22"/>
        </w:rPr>
      </w:pPr>
      <w:r>
        <w:rPr>
          <w:rFonts w:ascii="Times New Roman" w:hAnsi="Times New Roman"/>
          <w:b/>
          <w:sz w:val="22"/>
          <w:szCs w:val="22"/>
        </w:rPr>
        <w:t>4.</w:t>
      </w:r>
      <w:r>
        <w:rPr>
          <w:rFonts w:ascii="Times New Roman" w:hAnsi="Times New Roman"/>
          <w:b/>
          <w:sz w:val="22"/>
          <w:szCs w:val="22"/>
        </w:rPr>
        <w:tab/>
        <w:t>Alterations; Signs</w:t>
      </w:r>
      <w:r>
        <w:rPr>
          <w:rFonts w:ascii="Times New Roman" w:hAnsi="Times New Roman"/>
          <w:sz w:val="22"/>
          <w:szCs w:val="22"/>
        </w:rPr>
        <w:t xml:space="preserve">.  Department shall not affix any nails, screws, staples, tape or any other substance or item to wall, floor, ceiling, or furniture of a Facility, nor shall Department display any signs </w:t>
      </w:r>
      <w:r>
        <w:rPr>
          <w:rFonts w:ascii="Times New Roman" w:hAnsi="Times New Roman"/>
          <w:sz w:val="22"/>
          <w:szCs w:val="22"/>
        </w:rPr>
        <w:lastRenderedPageBreak/>
        <w:t xml:space="preserve">or advertising within the Facilities, without the prior written consent of CES in each instance.  CES agrees to permit Department to post a reasonable number of signs, such as schedules, contact information and emergency information at indoor locations within the Facilities, so that Event participants are able to contact Department’s staff in case of emergency and for safety purposes. Department shall not be permitted to place signs or banners of any kind in outdoor spaces or on the exteriors of buildings located on University property.  </w:t>
      </w:r>
    </w:p>
    <w:p w14:paraId="13E2F05A" w14:textId="77777777" w:rsidR="00FA2F71" w:rsidRDefault="00FA2F71">
      <w:pPr>
        <w:tabs>
          <w:tab w:val="num" w:pos="0"/>
        </w:tabs>
        <w:jc w:val="both"/>
        <w:rPr>
          <w:rFonts w:ascii="Times New Roman" w:hAnsi="Times New Roman"/>
          <w:sz w:val="22"/>
          <w:szCs w:val="22"/>
        </w:rPr>
      </w:pPr>
    </w:p>
    <w:p w14:paraId="042B70CF" w14:textId="77777777" w:rsidR="00FA2F71" w:rsidRDefault="00000000">
      <w:pPr>
        <w:jc w:val="both"/>
        <w:rPr>
          <w:rFonts w:ascii="Times New Roman" w:hAnsi="Times New Roman"/>
          <w:sz w:val="22"/>
          <w:szCs w:val="22"/>
        </w:rPr>
      </w:pPr>
      <w:r>
        <w:rPr>
          <w:rFonts w:ascii="Times New Roman" w:hAnsi="Times New Roman"/>
          <w:b/>
          <w:bCs w:val="0"/>
          <w:sz w:val="22"/>
          <w:szCs w:val="22"/>
        </w:rPr>
        <w:t>5.</w:t>
      </w:r>
      <w:r>
        <w:rPr>
          <w:rFonts w:ascii="Times New Roman" w:hAnsi="Times New Roman"/>
          <w:b/>
          <w:bCs w:val="0"/>
          <w:sz w:val="22"/>
          <w:szCs w:val="22"/>
        </w:rPr>
        <w:tab/>
        <w:t>Personal Property.</w:t>
      </w:r>
      <w:r>
        <w:rPr>
          <w:rFonts w:ascii="Times New Roman" w:hAnsi="Times New Roman"/>
          <w:sz w:val="22"/>
          <w:szCs w:val="22"/>
        </w:rPr>
        <w:t xml:space="preserve"> Department is responsible for loss of or damage to any personal property belonging to Department, Event participants or persons under Department’s control located within the Facilities or otherwise on University property, before, during or after the term of this Agreement.</w:t>
      </w:r>
    </w:p>
    <w:p w14:paraId="11936CF3" w14:textId="77777777" w:rsidR="00FA2F71" w:rsidRDefault="00FA2F71">
      <w:pPr>
        <w:jc w:val="both"/>
        <w:rPr>
          <w:rFonts w:ascii="Times New Roman" w:hAnsi="Times New Roman"/>
          <w:sz w:val="22"/>
          <w:szCs w:val="22"/>
        </w:rPr>
      </w:pPr>
    </w:p>
    <w:p w14:paraId="5FC75F25" w14:textId="77777777" w:rsidR="00FA2F71" w:rsidRDefault="00000000">
      <w:pPr>
        <w:jc w:val="both"/>
        <w:rPr>
          <w:rFonts w:ascii="Times New Roman" w:hAnsi="Times New Roman"/>
          <w:sz w:val="22"/>
          <w:szCs w:val="22"/>
        </w:rPr>
      </w:pPr>
      <w:r>
        <w:rPr>
          <w:rFonts w:ascii="Times New Roman" w:hAnsi="Times New Roman"/>
          <w:b/>
          <w:bCs w:val="0"/>
          <w:sz w:val="22"/>
          <w:szCs w:val="22"/>
        </w:rPr>
        <w:t>6.</w:t>
      </w:r>
      <w:r>
        <w:rPr>
          <w:rFonts w:ascii="Times New Roman" w:hAnsi="Times New Roman"/>
          <w:b/>
          <w:bCs w:val="0"/>
          <w:sz w:val="22"/>
          <w:szCs w:val="22"/>
        </w:rPr>
        <w:tab/>
        <w:t>Notices</w:t>
      </w:r>
      <w:r>
        <w:rPr>
          <w:rFonts w:ascii="Times New Roman" w:hAnsi="Times New Roman"/>
          <w:sz w:val="22"/>
          <w:szCs w:val="22"/>
        </w:rPr>
        <w:t>. All notices, requests, and other communications that a party is required or elects to deliver will be in writing and shall be delivered personally, or electronic mail (provided such delivery is confirmed) to the other party at its address set forth below:</w:t>
      </w:r>
    </w:p>
    <w:p w14:paraId="7E9A0978" w14:textId="77777777" w:rsidR="00FA2F71" w:rsidRDefault="00FA2F71">
      <w:pPr>
        <w:jc w:val="both"/>
        <w:rPr>
          <w:rFonts w:ascii="Times New Roman" w:hAnsi="Times New Roman"/>
          <w:sz w:val="22"/>
          <w:szCs w:val="22"/>
        </w:rPr>
      </w:pPr>
    </w:p>
    <w:p w14:paraId="766A4A89" w14:textId="77777777" w:rsidR="00FA2F71" w:rsidRDefault="00000000">
      <w:pPr>
        <w:keepNext/>
        <w:keepLines/>
        <w:tabs>
          <w:tab w:val="left" w:pos="720"/>
          <w:tab w:val="left" w:pos="3591"/>
        </w:tabs>
        <w:jc w:val="both"/>
        <w:outlineLvl w:val="0"/>
        <w:rPr>
          <w:rFonts w:ascii="Times New Roman" w:hAnsi="Times New Roman"/>
          <w:sz w:val="22"/>
          <w:szCs w:val="22"/>
        </w:rPr>
      </w:pPr>
      <w:r>
        <w:rPr>
          <w:rFonts w:ascii="Times New Roman" w:hAnsi="Times New Roman"/>
          <w:sz w:val="22"/>
          <w:szCs w:val="22"/>
        </w:rPr>
        <w:tab/>
        <w:t>If to CES:</w:t>
      </w:r>
      <w:r>
        <w:rPr>
          <w:rFonts w:ascii="Times New Roman" w:hAnsi="Times New Roman"/>
          <w:sz w:val="22"/>
          <w:szCs w:val="22"/>
        </w:rPr>
        <w:tab/>
        <w:t>University of Minnesota</w:t>
      </w:r>
    </w:p>
    <w:p w14:paraId="66BA530B" w14:textId="77777777" w:rsidR="00FA2F71" w:rsidRDefault="00000000">
      <w:pPr>
        <w:keepNext/>
        <w:keepLines/>
        <w:tabs>
          <w:tab w:val="left" w:pos="720"/>
          <w:tab w:val="left" w:pos="3591"/>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Attn:  Director, Conference &amp; Events Services</w:t>
      </w:r>
    </w:p>
    <w:p w14:paraId="1510AEC8" w14:textId="77777777" w:rsidR="00FA2F71" w:rsidRDefault="00000000">
      <w:pPr>
        <w:keepNext/>
        <w:keepLines/>
        <w:tabs>
          <w:tab w:val="left" w:pos="720"/>
          <w:tab w:val="left" w:pos="3591"/>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Comstock Hall - East</w:t>
      </w:r>
    </w:p>
    <w:p w14:paraId="3C0DE3B5" w14:textId="77777777" w:rsidR="00FA2F71" w:rsidRDefault="00000000">
      <w:pPr>
        <w:keepNext/>
        <w:keepLines/>
        <w:tabs>
          <w:tab w:val="left" w:pos="720"/>
          <w:tab w:val="left" w:pos="3591"/>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210 Delaware Street SE</w:t>
      </w:r>
    </w:p>
    <w:p w14:paraId="7BE5614E" w14:textId="77777777" w:rsidR="00FA2F71" w:rsidRDefault="00000000">
      <w:pPr>
        <w:keepNext/>
        <w:keepLines/>
        <w:tabs>
          <w:tab w:val="left" w:pos="720"/>
          <w:tab w:val="left" w:pos="3591"/>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Minneapolis, MN 55455</w:t>
      </w:r>
    </w:p>
    <w:p w14:paraId="29D2E346" w14:textId="77777777" w:rsidR="00FA2F71" w:rsidRDefault="00000000">
      <w:pPr>
        <w:keepNext/>
        <w:keepLines/>
        <w:tabs>
          <w:tab w:val="left" w:pos="720"/>
          <w:tab w:val="left" w:pos="3591"/>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E-mail:  uces@umn.edu</w:t>
      </w:r>
    </w:p>
    <w:p w14:paraId="1A65CAAD" w14:textId="77777777" w:rsidR="00FA2F71" w:rsidRDefault="00FA2F71">
      <w:pPr>
        <w:tabs>
          <w:tab w:val="left" w:pos="720"/>
          <w:tab w:val="left" w:pos="3591"/>
          <w:tab w:val="left" w:pos="5040"/>
        </w:tabs>
        <w:jc w:val="both"/>
        <w:rPr>
          <w:rFonts w:ascii="Times New Roman" w:hAnsi="Times New Roman"/>
          <w:sz w:val="22"/>
          <w:szCs w:val="22"/>
        </w:rPr>
      </w:pPr>
    </w:p>
    <w:p w14:paraId="4E1D04F2" w14:textId="77777777" w:rsidR="00FA2F71" w:rsidRDefault="00000000">
      <w:pPr>
        <w:keepNext/>
        <w:tabs>
          <w:tab w:val="left" w:pos="3600"/>
        </w:tabs>
        <w:ind w:left="3643" w:hanging="2907"/>
        <w:jc w:val="both"/>
        <w:outlineLvl w:val="0"/>
        <w:rPr>
          <w:rFonts w:ascii="Times New Roman" w:hAnsi="Times New Roman"/>
          <w:sz w:val="22"/>
          <w:szCs w:val="22"/>
        </w:rPr>
      </w:pPr>
      <w:r>
        <w:rPr>
          <w:rFonts w:ascii="Times New Roman" w:hAnsi="Times New Roman"/>
          <w:sz w:val="22"/>
          <w:szCs w:val="22"/>
        </w:rPr>
        <w:t>If to Department:</w:t>
      </w:r>
      <w:r>
        <w:rPr>
          <w:rFonts w:ascii="Times New Roman" w:hAnsi="Times New Roman"/>
          <w:sz w:val="22"/>
          <w:szCs w:val="22"/>
        </w:rPr>
        <w:tab/>
      </w:r>
      <w:bookmarkStart w:id="2" w:name="Text47"/>
      <w:r>
        <w:rPr>
          <w:rFonts w:ascii="Times New Roman" w:hAnsi="Times New Roman"/>
          <w:sz w:val="22"/>
          <w:szCs w:val="22"/>
        </w:rPr>
        <w:fldChar w:fldCharType="begin">
          <w:ffData>
            <w:name w:val="Text4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
    </w:p>
    <w:p w14:paraId="4A53974C" w14:textId="77777777" w:rsidR="00FA2F71" w:rsidRDefault="00000000">
      <w:pPr>
        <w:keepNext/>
        <w:tabs>
          <w:tab w:val="left" w:pos="720"/>
          <w:tab w:val="left" w:pos="3600"/>
        </w:tabs>
        <w:ind w:left="3643"/>
        <w:jc w:val="both"/>
        <w:rPr>
          <w:rFonts w:ascii="Times New Roman" w:hAnsi="Times New Roman"/>
          <w:sz w:val="22"/>
          <w:szCs w:val="22"/>
        </w:rPr>
      </w:pPr>
      <w:r>
        <w:rPr>
          <w:rFonts w:ascii="Times New Roman" w:hAnsi="Times New Roman"/>
          <w:sz w:val="22"/>
          <w:szCs w:val="22"/>
        </w:rPr>
        <w:t xml:space="preserve">Attn:  </w:t>
      </w:r>
      <w:bookmarkStart w:id="3" w:name="Text48"/>
      <w:r>
        <w:rPr>
          <w:rFonts w:ascii="Times New Roman" w:hAnsi="Times New Roman"/>
          <w:sz w:val="22"/>
          <w:szCs w:val="22"/>
        </w:rPr>
        <w:fldChar w:fldCharType="begin">
          <w:ffData>
            <w:name w:val="Text4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
    </w:p>
    <w:bookmarkStart w:id="4" w:name="Text49"/>
    <w:p w14:paraId="03E02138" w14:textId="77777777" w:rsidR="00FA2F71" w:rsidRDefault="00000000">
      <w:pPr>
        <w:keepNext/>
        <w:tabs>
          <w:tab w:val="left" w:pos="720"/>
          <w:tab w:val="left" w:pos="3600"/>
        </w:tabs>
        <w:ind w:left="3643"/>
        <w:jc w:val="both"/>
        <w:rPr>
          <w:rFonts w:ascii="Times New Roman" w:hAnsi="Times New Roman"/>
          <w:sz w:val="22"/>
          <w:szCs w:val="22"/>
        </w:rPr>
      </w:pPr>
      <w:r>
        <w:rPr>
          <w:rFonts w:ascii="Times New Roman" w:hAnsi="Times New Roman"/>
          <w:sz w:val="22"/>
          <w:szCs w:val="22"/>
        </w:rPr>
        <w:fldChar w:fldCharType="begin">
          <w:ffData>
            <w:name w:val="Text4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
    </w:p>
    <w:bookmarkStart w:id="5" w:name="Text50"/>
    <w:p w14:paraId="48671651" w14:textId="77777777" w:rsidR="00FA2F71" w:rsidRDefault="00000000">
      <w:pPr>
        <w:keepNext/>
        <w:tabs>
          <w:tab w:val="left" w:pos="720"/>
          <w:tab w:val="left" w:pos="3600"/>
        </w:tabs>
        <w:ind w:left="3643"/>
        <w:jc w:val="both"/>
        <w:rPr>
          <w:rFonts w:ascii="Times New Roman" w:hAnsi="Times New Roman"/>
          <w:sz w:val="22"/>
          <w:szCs w:val="22"/>
        </w:rPr>
      </w:pPr>
      <w:r>
        <w:rPr>
          <w:rFonts w:ascii="Times New Roman" w:hAnsi="Times New Roman"/>
          <w:sz w:val="22"/>
          <w:szCs w:val="22"/>
        </w:rPr>
        <w:fldChar w:fldCharType="begin">
          <w:ffData>
            <w:name w:val="Text5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
    </w:p>
    <w:p w14:paraId="35D00B60" w14:textId="77777777" w:rsidR="00FA2F71" w:rsidRDefault="00000000">
      <w:pPr>
        <w:keepNext/>
        <w:tabs>
          <w:tab w:val="left" w:pos="720"/>
          <w:tab w:val="left" w:pos="3600"/>
        </w:tabs>
        <w:ind w:left="3643"/>
        <w:jc w:val="both"/>
        <w:rPr>
          <w:rFonts w:ascii="Times New Roman" w:hAnsi="Times New Roman"/>
          <w:sz w:val="22"/>
          <w:szCs w:val="22"/>
        </w:rPr>
      </w:pPr>
      <w:r>
        <w:rPr>
          <w:rFonts w:ascii="Times New Roman" w:hAnsi="Times New Roman"/>
          <w:sz w:val="22"/>
          <w:szCs w:val="22"/>
        </w:rPr>
        <w:t xml:space="preserve">E-mail:  </w:t>
      </w:r>
      <w:bookmarkStart w:id="6" w:name="Text52"/>
      <w:r>
        <w:rPr>
          <w:rFonts w:ascii="Times New Roman" w:hAnsi="Times New Roman"/>
          <w:sz w:val="22"/>
          <w:szCs w:val="22"/>
        </w:rPr>
        <w:fldChar w:fldCharType="begin">
          <w:ffData>
            <w:name w:val="Text5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
    </w:p>
    <w:p w14:paraId="09513593" w14:textId="77777777" w:rsidR="00FA2F71" w:rsidRDefault="00FA2F71">
      <w:pPr>
        <w:jc w:val="both"/>
        <w:rPr>
          <w:rFonts w:ascii="Times New Roman" w:hAnsi="Times New Roman"/>
          <w:sz w:val="22"/>
          <w:szCs w:val="22"/>
        </w:rPr>
      </w:pPr>
    </w:p>
    <w:p w14:paraId="0B80F7C3" w14:textId="77777777" w:rsidR="00FA2F71" w:rsidRDefault="00000000">
      <w:pPr>
        <w:jc w:val="both"/>
        <w:rPr>
          <w:rFonts w:ascii="Times New Roman" w:hAnsi="Times New Roman"/>
          <w:sz w:val="22"/>
          <w:szCs w:val="22"/>
        </w:rPr>
      </w:pPr>
      <w:r>
        <w:rPr>
          <w:rFonts w:ascii="Times New Roman" w:hAnsi="Times New Roman"/>
          <w:b/>
          <w:bCs w:val="0"/>
          <w:sz w:val="22"/>
          <w:szCs w:val="22"/>
        </w:rPr>
        <w:t>7.</w:t>
      </w:r>
      <w:r>
        <w:rPr>
          <w:rFonts w:ascii="Times New Roman" w:hAnsi="Times New Roman"/>
          <w:b/>
          <w:bCs w:val="0"/>
          <w:sz w:val="22"/>
          <w:szCs w:val="22"/>
        </w:rPr>
        <w:tab/>
        <w:t>Concessions/Novelties.</w:t>
      </w:r>
      <w:r>
        <w:rPr>
          <w:rFonts w:ascii="Times New Roman" w:hAnsi="Times New Roman"/>
          <w:sz w:val="22"/>
          <w:szCs w:val="22"/>
        </w:rPr>
        <w:t xml:space="preserve"> Department shall not sell merchandise or novelties in the Facilities or elsewhere on University property without an executed Sales Permit issued by University and prior written consent of CES and/or the applicable University department, which Permit University may grant or withhold in its sole discretion.  Department shall not limit access to vending machines maintained by University.</w:t>
      </w:r>
      <w:r>
        <w:rPr>
          <w:sz w:val="22"/>
          <w:szCs w:val="22"/>
        </w:rPr>
        <w:t xml:space="preserve">  </w:t>
      </w:r>
      <w:r>
        <w:rPr>
          <w:rFonts w:ascii="Times New Roman" w:hAnsi="Times New Roman"/>
          <w:sz w:val="22"/>
          <w:szCs w:val="22"/>
        </w:rPr>
        <w:t>Department may not sell any food in the Facilities or on other University property without the prior written approval of CES and/or the applicable University department and Aramark, University’s exclusive food service vendor.</w:t>
      </w:r>
      <w:r>
        <w:rPr>
          <w:rFonts w:ascii="Calibri" w:hAnsi="Calibri"/>
          <w:sz w:val="22"/>
          <w:szCs w:val="22"/>
        </w:rPr>
        <w:t xml:space="preserve"> </w:t>
      </w:r>
      <w:r>
        <w:rPr>
          <w:rFonts w:ascii="Times New Roman" w:hAnsi="Times New Roman"/>
          <w:sz w:val="22"/>
          <w:szCs w:val="22"/>
        </w:rPr>
        <w:t>No merchandise bearing the name, logos or marks of the University of Minnesota shall be offered for sale unless manufactured and distributed pursuant to valid licenses from the University. Department shall be solely responsible for the collection and payment of applicable sales tax to the state of Minnesota.</w:t>
      </w:r>
    </w:p>
    <w:p w14:paraId="6DAD9F85" w14:textId="77777777" w:rsidR="00FA2F71" w:rsidRDefault="00FA2F71">
      <w:pPr>
        <w:jc w:val="both"/>
        <w:rPr>
          <w:rFonts w:ascii="Times New Roman" w:hAnsi="Times New Roman"/>
          <w:b/>
          <w:bCs w:val="0"/>
          <w:sz w:val="22"/>
          <w:szCs w:val="22"/>
        </w:rPr>
      </w:pPr>
    </w:p>
    <w:p w14:paraId="38CDAD8C" w14:textId="77777777" w:rsidR="00FA2F71" w:rsidRDefault="00000000">
      <w:pPr>
        <w:jc w:val="both"/>
        <w:rPr>
          <w:rFonts w:ascii="Times New Roman" w:hAnsi="Times New Roman"/>
          <w:sz w:val="22"/>
          <w:szCs w:val="22"/>
        </w:rPr>
      </w:pPr>
      <w:r>
        <w:rPr>
          <w:rFonts w:ascii="Times New Roman" w:hAnsi="Times New Roman"/>
          <w:b/>
          <w:sz w:val="22"/>
          <w:szCs w:val="22"/>
        </w:rPr>
        <w:t>8.</w:t>
      </w:r>
      <w:r>
        <w:rPr>
          <w:rFonts w:ascii="Times New Roman" w:hAnsi="Times New Roman"/>
          <w:b/>
          <w:sz w:val="22"/>
          <w:szCs w:val="22"/>
        </w:rPr>
        <w:tab/>
        <w:t>Food Service.</w:t>
      </w:r>
      <w:r>
        <w:rPr>
          <w:rFonts w:ascii="Times New Roman" w:hAnsi="Times New Roman"/>
          <w:sz w:val="22"/>
          <w:szCs w:val="22"/>
        </w:rPr>
        <w:t xml:space="preserve">  Food and beverages may only be served in the Facilities by caterers approved in advance by University.   Food service included as part of Department’s activities in the Facilities shall be confined to an approved area and, in some instances, in compliance with a food permit issued by University’s Department of Environmental Health &amp; Safety (“</w:t>
      </w:r>
      <w:r>
        <w:rPr>
          <w:rFonts w:ascii="Times New Roman" w:hAnsi="Times New Roman"/>
          <w:b/>
          <w:sz w:val="22"/>
          <w:szCs w:val="22"/>
        </w:rPr>
        <w:t>EH&amp;S</w:t>
      </w:r>
      <w:r>
        <w:rPr>
          <w:rFonts w:ascii="Times New Roman" w:hAnsi="Times New Roman"/>
          <w:sz w:val="22"/>
          <w:szCs w:val="22"/>
        </w:rPr>
        <w:t>”) pursuant to EH&amp;S policies and requirements. Food consumption is not permitted in Facility classrooms.</w:t>
      </w:r>
    </w:p>
    <w:p w14:paraId="4587B3FE" w14:textId="77777777" w:rsidR="00FA2F71" w:rsidRDefault="00FA2F71">
      <w:pPr>
        <w:jc w:val="both"/>
        <w:rPr>
          <w:rFonts w:ascii="Times New Roman" w:hAnsi="Times New Roman"/>
          <w:b/>
          <w:bCs w:val="0"/>
          <w:sz w:val="22"/>
          <w:szCs w:val="22"/>
        </w:rPr>
      </w:pPr>
    </w:p>
    <w:p w14:paraId="0210F2D7" w14:textId="77777777" w:rsidR="00FA2F71" w:rsidRDefault="00000000">
      <w:pPr>
        <w:jc w:val="both"/>
        <w:rPr>
          <w:rFonts w:ascii="Times New Roman" w:hAnsi="Times New Roman"/>
          <w:sz w:val="22"/>
          <w:szCs w:val="22"/>
        </w:rPr>
      </w:pPr>
      <w:r>
        <w:rPr>
          <w:rFonts w:ascii="Times New Roman" w:hAnsi="Times New Roman"/>
          <w:b/>
          <w:bCs w:val="0"/>
          <w:sz w:val="22"/>
          <w:szCs w:val="22"/>
        </w:rPr>
        <w:t>9.</w:t>
      </w:r>
      <w:r>
        <w:rPr>
          <w:rFonts w:ascii="Times New Roman" w:hAnsi="Times New Roman"/>
          <w:b/>
          <w:sz w:val="22"/>
          <w:szCs w:val="22"/>
        </w:rPr>
        <w:tab/>
        <w:t xml:space="preserve">Alcoholic Beverages.  </w:t>
      </w:r>
      <w:r>
        <w:rPr>
          <w:rFonts w:ascii="Times New Roman" w:hAnsi="Times New Roman"/>
          <w:sz w:val="22"/>
          <w:szCs w:val="22"/>
        </w:rPr>
        <w:t xml:space="preserve">Department and/or its caterer may not serve or sell alcoholic beverages at the Facility, unless Licensee receives authorization from the University’s Office of Risk Management, containing such terms and conditions as University, in its sole discretion, deems advisable.  Such authorization may be granted or withheld at University’s sole discretion. </w:t>
      </w:r>
    </w:p>
    <w:p w14:paraId="5F40D43B" w14:textId="77777777" w:rsidR="00FA2F71" w:rsidRDefault="00FA2F71">
      <w:pPr>
        <w:jc w:val="both"/>
        <w:rPr>
          <w:rFonts w:ascii="Times New Roman" w:hAnsi="Times New Roman"/>
          <w:b/>
          <w:sz w:val="22"/>
          <w:szCs w:val="22"/>
        </w:rPr>
      </w:pPr>
    </w:p>
    <w:p w14:paraId="551AC921" w14:textId="77777777" w:rsidR="00FA2F71" w:rsidRDefault="00000000">
      <w:pPr>
        <w:keepNext/>
        <w:keepLines/>
        <w:jc w:val="both"/>
        <w:rPr>
          <w:rFonts w:ascii="Times New Roman" w:hAnsi="Times New Roman"/>
          <w:sz w:val="22"/>
          <w:szCs w:val="22"/>
        </w:rPr>
      </w:pPr>
      <w:r>
        <w:rPr>
          <w:rFonts w:ascii="Times New Roman" w:hAnsi="Times New Roman"/>
          <w:b/>
          <w:sz w:val="22"/>
          <w:szCs w:val="22"/>
        </w:rPr>
        <w:lastRenderedPageBreak/>
        <w:t>10</w:t>
      </w:r>
      <w:r>
        <w:rPr>
          <w:rFonts w:ascii="Times New Roman" w:hAnsi="Times New Roman"/>
          <w:b/>
          <w:bCs w:val="0"/>
          <w:sz w:val="22"/>
          <w:szCs w:val="22"/>
        </w:rPr>
        <w:t>.</w:t>
      </w:r>
      <w:r>
        <w:rPr>
          <w:rFonts w:ascii="Times New Roman" w:hAnsi="Times New Roman"/>
          <w:b/>
          <w:bCs w:val="0"/>
          <w:sz w:val="22"/>
          <w:szCs w:val="22"/>
        </w:rPr>
        <w:tab/>
        <w:t xml:space="preserve">Entire Agreement. </w:t>
      </w:r>
      <w:r>
        <w:rPr>
          <w:rFonts w:ascii="Times New Roman" w:hAnsi="Times New Roman"/>
          <w:sz w:val="22"/>
          <w:szCs w:val="22"/>
        </w:rPr>
        <w:t>This Agreement, along with the attached Exhibits and addenda, constitutes the entire agreement between the parties. This Agreement supersedes all prior negotiations, representations and agreements among the parties, whether oral or written, relating to the Event described in this Agreement.</w:t>
      </w:r>
    </w:p>
    <w:p w14:paraId="7FA2E4D4" w14:textId="77777777" w:rsidR="00FA2F71" w:rsidRDefault="00FA2F71">
      <w:pPr>
        <w:keepNext/>
        <w:keepLines/>
        <w:jc w:val="both"/>
        <w:rPr>
          <w:rFonts w:ascii="Times New Roman" w:hAnsi="Times New Roman"/>
          <w:bCs w:val="0"/>
          <w:sz w:val="22"/>
          <w:szCs w:val="22"/>
        </w:rPr>
      </w:pPr>
    </w:p>
    <w:p w14:paraId="2731A429" w14:textId="77777777" w:rsidR="00FA2F71" w:rsidRDefault="00000000">
      <w:pPr>
        <w:jc w:val="both"/>
        <w:rPr>
          <w:rFonts w:ascii="Times New Roman" w:hAnsi="Times New Roman"/>
          <w:sz w:val="22"/>
          <w:szCs w:val="22"/>
        </w:rPr>
      </w:pPr>
      <w:r>
        <w:rPr>
          <w:rFonts w:ascii="Times New Roman" w:hAnsi="Times New Roman"/>
          <w:b/>
          <w:bCs w:val="0"/>
          <w:sz w:val="22"/>
          <w:szCs w:val="22"/>
        </w:rPr>
        <w:t>11.</w:t>
      </w:r>
      <w:r>
        <w:rPr>
          <w:rFonts w:ascii="Times New Roman" w:hAnsi="Times New Roman"/>
          <w:b/>
          <w:bCs w:val="0"/>
          <w:sz w:val="22"/>
          <w:szCs w:val="22"/>
        </w:rPr>
        <w:tab/>
        <w:t xml:space="preserve">Acceptance.    </w:t>
      </w:r>
      <w:r>
        <w:rPr>
          <w:rFonts w:ascii="Times New Roman" w:hAnsi="Times New Roman"/>
          <w:sz w:val="22"/>
          <w:szCs w:val="22"/>
        </w:rPr>
        <w:t xml:space="preserve">This Agreement represents an offer by CES for Department’s use of the Facilities. This offer may be accepted by Department by returning a copy of this Agreement signed by Department to CES. This offer and the reservation of spaces expire if CES has not received the signed Agreement by </w:t>
      </w:r>
      <w:r>
        <w:rPr>
          <w:rFonts w:ascii="Times New Roman" w:hAnsi="Times New Roman"/>
          <w:sz w:val="22"/>
          <w:szCs w:val="22"/>
        </w:rPr>
        <w:fldChar w:fldCharType="begin">
          <w:ffData>
            <w:name w:val=""/>
            <w:enabled/>
            <w:calcOnExit w:val="0"/>
            <w:helpText w:type="text" w:val="Enter the date when receipt of the fully executed Agreement will be binding (ex. April 30, 2004)"/>
            <w:statusText w:type="text" w:val="Enter the date when receipt of the fully executed Agreement will be binding (ex. April 30, 200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r>
        <w:rPr>
          <w:rFonts w:ascii="Times New Roman" w:hAnsi="Times New Roman"/>
          <w:sz w:val="22"/>
          <w:szCs w:val="22"/>
        </w:rPr>
        <w:t xml:space="preserve">, whereupon neither CES nor Department will have any further obligations to the other with respect to this Agreement.  </w:t>
      </w:r>
    </w:p>
    <w:p w14:paraId="36737836" w14:textId="77777777" w:rsidR="00FA2F71" w:rsidRDefault="00FA2F71">
      <w:pPr>
        <w:keepNext/>
        <w:keepLines/>
        <w:jc w:val="both"/>
        <w:rPr>
          <w:rFonts w:ascii="Times New Roman" w:hAnsi="Times New Roman"/>
          <w:b/>
          <w:bCs w:val="0"/>
          <w:sz w:val="22"/>
          <w:szCs w:val="22"/>
        </w:rPr>
      </w:pPr>
    </w:p>
    <w:p w14:paraId="06D775C1" w14:textId="77777777" w:rsidR="00FA2F71" w:rsidRDefault="00FA2F71">
      <w:pPr>
        <w:keepNext/>
        <w:keepLines/>
        <w:jc w:val="both"/>
        <w:rPr>
          <w:rFonts w:ascii="Times New Roman" w:hAnsi="Times New Roman"/>
          <w:bCs w:val="0"/>
          <w:sz w:val="22"/>
          <w:szCs w:val="22"/>
        </w:rPr>
      </w:pPr>
    </w:p>
    <w:p w14:paraId="12CD2131" w14:textId="77777777" w:rsidR="00FA2F71" w:rsidRDefault="00000000">
      <w:pPr>
        <w:keepNext/>
        <w:keepLines/>
        <w:jc w:val="both"/>
        <w:rPr>
          <w:rFonts w:ascii="Times New Roman" w:hAnsi="Times New Roman"/>
          <w:sz w:val="22"/>
          <w:szCs w:val="22"/>
        </w:rPr>
      </w:pPr>
      <w:r>
        <w:rPr>
          <w:rFonts w:ascii="Times New Roman" w:hAnsi="Times New Roman"/>
          <w:b/>
          <w:bCs w:val="0"/>
          <w:sz w:val="22"/>
          <w:szCs w:val="22"/>
        </w:rPr>
        <w:tab/>
        <w:t>IN WITNESS WHEREOF,</w:t>
      </w:r>
      <w:r>
        <w:rPr>
          <w:rFonts w:ascii="Times New Roman" w:hAnsi="Times New Roman"/>
          <w:sz w:val="22"/>
          <w:szCs w:val="22"/>
        </w:rPr>
        <w:t xml:space="preserve"> CES and Department have executed this Agreement as of the date set forth above.</w:t>
      </w:r>
    </w:p>
    <w:p w14:paraId="627F117E" w14:textId="77777777" w:rsidR="00FA2F71" w:rsidRDefault="00FA2F71">
      <w:pPr>
        <w:keepNext/>
        <w:keepLines/>
        <w:ind w:left="5040" w:hanging="5040"/>
        <w:rPr>
          <w:rFonts w:ascii="Times New Roman" w:hAnsi="Times New Roman"/>
          <w:sz w:val="22"/>
          <w:szCs w:val="22"/>
        </w:rPr>
      </w:pPr>
    </w:p>
    <w:p w14:paraId="3FCEED8F" w14:textId="77777777" w:rsidR="00FA2F71" w:rsidRDefault="00FA2F71">
      <w:pPr>
        <w:pStyle w:val="Footer"/>
        <w:keepNext/>
        <w:keepLines/>
        <w:jc w:val="both"/>
        <w:rPr>
          <w:rFonts w:ascii="Times New Roman" w:hAnsi="Times New Roman"/>
          <w:sz w:val="22"/>
          <w:szCs w:val="22"/>
        </w:rPr>
      </w:pPr>
    </w:p>
    <w:p w14:paraId="007C582D" w14:textId="77777777" w:rsidR="00FA2F71" w:rsidRDefault="00000000">
      <w:pPr>
        <w:pStyle w:val="Footer"/>
        <w:keepNext/>
        <w:keepLines/>
        <w:tabs>
          <w:tab w:val="clear" w:pos="4320"/>
          <w:tab w:val="clear" w:pos="8640"/>
          <w:tab w:val="left" w:pos="5040"/>
        </w:tabs>
        <w:jc w:val="both"/>
        <w:rPr>
          <w:rFonts w:ascii="Times New Roman" w:hAnsi="Times New Roman"/>
          <w:b/>
          <w:sz w:val="22"/>
          <w:szCs w:val="22"/>
        </w:rPr>
      </w:pPr>
      <w:r>
        <w:rPr>
          <w:rFonts w:ascii="Times New Roman" w:hAnsi="Times New Roman"/>
          <w:b/>
          <w:sz w:val="22"/>
          <w:szCs w:val="22"/>
        </w:rPr>
        <w:t>Conference &amp; Event Services,</w:t>
      </w:r>
    </w:p>
    <w:p w14:paraId="3D4F65ED" w14:textId="77777777" w:rsidR="00FA2F71" w:rsidRDefault="00000000">
      <w:pPr>
        <w:pStyle w:val="Footer"/>
        <w:keepNext/>
        <w:keepLines/>
        <w:tabs>
          <w:tab w:val="clear" w:pos="4320"/>
          <w:tab w:val="clear" w:pos="8640"/>
          <w:tab w:val="left" w:pos="5040"/>
        </w:tabs>
        <w:jc w:val="both"/>
        <w:rPr>
          <w:rFonts w:ascii="Times New Roman" w:hAnsi="Times New Roman"/>
          <w:b/>
          <w:sz w:val="22"/>
          <w:szCs w:val="22"/>
        </w:rPr>
      </w:pPr>
      <w:r>
        <w:rPr>
          <w:rFonts w:ascii="Times New Roman" w:hAnsi="Times New Roman"/>
          <w:b/>
          <w:sz w:val="22"/>
          <w:szCs w:val="22"/>
        </w:rPr>
        <w:t>Department of Housing &amp; Residential Life</w:t>
      </w:r>
      <w:r>
        <w:rPr>
          <w:rFonts w:ascii="Times New Roman" w:hAnsi="Times New Roman"/>
          <w:b/>
          <w:sz w:val="22"/>
          <w:szCs w:val="22"/>
        </w:rPr>
        <w:tab/>
      </w:r>
      <w:r>
        <w:rPr>
          <w:rFonts w:ascii="Times New Roman" w:hAnsi="Times New Roman"/>
          <w:b/>
          <w:sz w:val="22"/>
          <w:szCs w:val="22"/>
        </w:rPr>
        <w:fldChar w:fldCharType="begin">
          <w:ffData>
            <w:name w:val="Text24"/>
            <w:enabled/>
            <w:calcOnExit w:val="0"/>
            <w:helpText w:type="text" w:val="Enter the name of the Department"/>
            <w:statusText w:type="text" w:val="Enter the name of the Department"/>
            <w:textInput/>
          </w:ffData>
        </w:fldChar>
      </w:r>
      <w:bookmarkStart w:id="7" w:name="Text24"/>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7"/>
    </w:p>
    <w:p w14:paraId="2A061C0D" w14:textId="77777777" w:rsidR="00FA2F71" w:rsidRDefault="00FA2F71">
      <w:pPr>
        <w:pStyle w:val="Footer"/>
        <w:keepNext/>
        <w:keepLines/>
        <w:tabs>
          <w:tab w:val="clear" w:pos="4320"/>
          <w:tab w:val="clear" w:pos="8640"/>
          <w:tab w:val="left" w:pos="5040"/>
        </w:tabs>
        <w:jc w:val="both"/>
        <w:rPr>
          <w:rFonts w:ascii="Times New Roman" w:hAnsi="Times New Roman"/>
          <w:sz w:val="22"/>
          <w:szCs w:val="22"/>
        </w:rPr>
      </w:pPr>
    </w:p>
    <w:p w14:paraId="476EF3B1" w14:textId="77777777" w:rsidR="00FA2F71" w:rsidRDefault="00FA2F71">
      <w:pPr>
        <w:pStyle w:val="Footer"/>
        <w:keepNext/>
        <w:keepLines/>
        <w:tabs>
          <w:tab w:val="clear" w:pos="4320"/>
          <w:tab w:val="clear" w:pos="8640"/>
          <w:tab w:val="left" w:pos="5040"/>
        </w:tabs>
        <w:jc w:val="both"/>
        <w:rPr>
          <w:rFonts w:ascii="Times New Roman" w:hAnsi="Times New Roman"/>
          <w:sz w:val="22"/>
          <w:szCs w:val="22"/>
        </w:rPr>
      </w:pPr>
    </w:p>
    <w:p w14:paraId="0687A665" w14:textId="77777777" w:rsidR="00FA2F71" w:rsidRDefault="00FA2F71">
      <w:pPr>
        <w:pStyle w:val="Footer"/>
        <w:keepNext/>
        <w:keepLines/>
        <w:tabs>
          <w:tab w:val="clear" w:pos="4320"/>
          <w:tab w:val="clear" w:pos="8640"/>
          <w:tab w:val="left" w:pos="5040"/>
        </w:tabs>
        <w:jc w:val="both"/>
        <w:rPr>
          <w:rFonts w:ascii="Times New Roman" w:hAnsi="Times New Roman"/>
          <w:sz w:val="22"/>
          <w:szCs w:val="22"/>
        </w:rPr>
      </w:pPr>
    </w:p>
    <w:p w14:paraId="1D07230C" w14:textId="77777777" w:rsidR="00FA2F71" w:rsidRDefault="00000000">
      <w:pPr>
        <w:pStyle w:val="Footer"/>
        <w:keepNext/>
        <w:keepLines/>
        <w:tabs>
          <w:tab w:val="clear" w:pos="8640"/>
          <w:tab w:val="left" w:pos="4320"/>
          <w:tab w:val="left" w:pos="5040"/>
          <w:tab w:val="left" w:pos="9360"/>
        </w:tabs>
        <w:spacing w:line="360" w:lineRule="auto"/>
        <w:jc w:val="both"/>
        <w:rPr>
          <w:rFonts w:ascii="Times New Roman" w:hAnsi="Times New Roman"/>
          <w:sz w:val="22"/>
          <w:szCs w:val="22"/>
        </w:rPr>
      </w:pPr>
      <w:r>
        <w:rPr>
          <w:rFonts w:ascii="Times New Roman" w:hAnsi="Times New Roman"/>
          <w:sz w:val="22"/>
          <w:szCs w:val="22"/>
        </w:rPr>
        <w:t xml:space="preserve">By: </w:t>
      </w:r>
      <w:r>
        <w:rPr>
          <w:rFonts w:ascii="Times New Roman" w:hAnsi="Times New Roman"/>
          <w:sz w:val="22"/>
          <w:szCs w:val="22"/>
          <w:u w:val="single"/>
        </w:rPr>
        <w:tab/>
      </w:r>
      <w:r>
        <w:rPr>
          <w:rFonts w:ascii="Times New Roman" w:hAnsi="Times New Roman"/>
          <w:sz w:val="22"/>
          <w:szCs w:val="22"/>
        </w:rPr>
        <w:tab/>
        <w:t xml:space="preserve">By: </w:t>
      </w:r>
      <w:r>
        <w:rPr>
          <w:rFonts w:ascii="Times New Roman" w:hAnsi="Times New Roman"/>
          <w:sz w:val="22"/>
          <w:szCs w:val="22"/>
          <w:u w:val="single"/>
        </w:rPr>
        <w:tab/>
      </w:r>
    </w:p>
    <w:p w14:paraId="35D8393C" w14:textId="77777777" w:rsidR="00FA2F71" w:rsidRDefault="00000000">
      <w:pPr>
        <w:pStyle w:val="Footer"/>
        <w:keepNext/>
        <w:keepLines/>
        <w:tabs>
          <w:tab w:val="clear" w:pos="8640"/>
          <w:tab w:val="left" w:pos="4320"/>
          <w:tab w:val="left" w:pos="5040"/>
          <w:tab w:val="left" w:pos="9360"/>
        </w:tabs>
        <w:spacing w:line="360" w:lineRule="auto"/>
        <w:jc w:val="both"/>
        <w:rPr>
          <w:rFonts w:ascii="Times New Roman" w:hAnsi="Times New Roman"/>
          <w:sz w:val="22"/>
          <w:szCs w:val="22"/>
        </w:rPr>
      </w:pPr>
      <w:r>
        <w:rPr>
          <w:rFonts w:ascii="Times New Roman" w:hAnsi="Times New Roman"/>
          <w:sz w:val="22"/>
          <w:szCs w:val="22"/>
        </w:rPr>
        <w:t xml:space="preserve">Name: </w:t>
      </w:r>
      <w:r>
        <w:rPr>
          <w:rFonts w:ascii="Times New Roman" w:hAnsi="Times New Roman"/>
          <w:sz w:val="22"/>
          <w:szCs w:val="22"/>
        </w:rPr>
        <w:fldChar w:fldCharType="begin">
          <w:ffData>
            <w:name w:val=""/>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the name of U employee delegated authority to sign (See www.ogc1.umn.edu/delegations/library)"/>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r>
        <w:rPr>
          <w:rFonts w:ascii="Times New Roman" w:hAnsi="Times New Roman"/>
          <w:sz w:val="22"/>
          <w:szCs w:val="22"/>
        </w:rPr>
        <w:tab/>
      </w:r>
      <w:r>
        <w:rPr>
          <w:rFonts w:ascii="Times New Roman" w:hAnsi="Times New Roman"/>
          <w:sz w:val="22"/>
          <w:szCs w:val="22"/>
        </w:rPr>
        <w:tab/>
        <w:t xml:space="preserve">Name: </w:t>
      </w:r>
      <w:r>
        <w:rPr>
          <w:rFonts w:ascii="Times New Roman" w:hAnsi="Times New Roman"/>
          <w:sz w:val="22"/>
          <w:szCs w:val="22"/>
        </w:rPr>
        <w:fldChar w:fldCharType="begin">
          <w:ffData>
            <w:name w:val="Text33"/>
            <w:enabled/>
            <w:calcOnExit w:val="0"/>
            <w:helpText w:type="text" w:val="Enter name of employee delegated authority to sign on behalf of the Dept, College, Institute or Center wanting to use the facilities"/>
            <w:statusText w:type="text" w:val="Enter name of employee delegated authority to sign on behalf of the Dept, College, Institute or Center wanting to use the facilities"/>
            <w:textInput/>
          </w:ffData>
        </w:fldChar>
      </w:r>
      <w:bookmarkStart w:id="8" w:name="Text3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8"/>
    </w:p>
    <w:p w14:paraId="43187D47" w14:textId="77777777" w:rsidR="00FA2F71" w:rsidRDefault="00000000">
      <w:pPr>
        <w:keepNext/>
        <w:keepLines/>
        <w:tabs>
          <w:tab w:val="left" w:pos="4320"/>
          <w:tab w:val="left" w:pos="5040"/>
          <w:tab w:val="left" w:pos="9360"/>
        </w:tabs>
        <w:spacing w:line="360" w:lineRule="auto"/>
        <w:jc w:val="both"/>
        <w:rPr>
          <w:rFonts w:ascii="Times New Roman" w:hAnsi="Times New Roman"/>
          <w:sz w:val="22"/>
          <w:szCs w:val="22"/>
        </w:rPr>
      </w:pPr>
      <w:r>
        <w:rPr>
          <w:rFonts w:ascii="Times New Roman" w:hAnsi="Times New Roman"/>
          <w:sz w:val="22"/>
          <w:szCs w:val="22"/>
        </w:rPr>
        <w:t xml:space="preserve">Title: </w:t>
      </w:r>
      <w:bookmarkStart w:id="9" w:name="Text34"/>
      <w:r>
        <w:rPr>
          <w:rFonts w:ascii="Times New Roman" w:hAnsi="Times New Roman"/>
          <w:sz w:val="22"/>
          <w:szCs w:val="22"/>
        </w:rPr>
        <w:fldChar w:fldCharType="begin">
          <w:ffData>
            <w:name w:val="Text34"/>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9"/>
      <w:r>
        <w:rPr>
          <w:rFonts w:ascii="Times New Roman" w:hAnsi="Times New Roman"/>
          <w:sz w:val="22"/>
          <w:szCs w:val="22"/>
        </w:rPr>
        <w:tab/>
      </w:r>
      <w:r>
        <w:rPr>
          <w:rFonts w:ascii="Times New Roman" w:hAnsi="Times New Roman"/>
          <w:sz w:val="22"/>
          <w:szCs w:val="22"/>
        </w:rPr>
        <w:tab/>
        <w:t xml:space="preserve">Title: </w:t>
      </w:r>
      <w:r>
        <w:rPr>
          <w:rFonts w:ascii="Times New Roman" w:hAnsi="Times New Roman"/>
          <w:sz w:val="22"/>
          <w:szCs w:val="22"/>
        </w:rPr>
        <w:fldChar w:fldCharType="begin">
          <w:ffData>
            <w:name w:val="Text35"/>
            <w:enabled/>
            <w:calcOnExit w:val="0"/>
            <w:helpText w:type="text" w:val="Enter title of employee delegated authority to sign on behalf of the Dept, College, Institute or Center wanting to use the facilities"/>
            <w:statusText w:type="text" w:val="Enter title of employee delegated authority to sign on behalf of the Dept, College, Institute or Center wanting to use the facilities"/>
            <w:textInput/>
          </w:ffData>
        </w:fldChar>
      </w:r>
      <w:bookmarkStart w:id="10" w:name="Text3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0"/>
    </w:p>
    <w:p w14:paraId="1D8AD567" w14:textId="77777777" w:rsidR="00FA2F71" w:rsidRDefault="00000000">
      <w:pPr>
        <w:pStyle w:val="Footer"/>
        <w:keepNext/>
        <w:keepLines/>
        <w:tabs>
          <w:tab w:val="clear" w:pos="4320"/>
          <w:tab w:val="left" w:pos="3600"/>
          <w:tab w:val="left" w:pos="5040"/>
          <w:tab w:val="left" w:pos="8640"/>
        </w:tabs>
        <w:spacing w:line="360" w:lineRule="auto"/>
        <w:jc w:val="both"/>
        <w:rPr>
          <w:rFonts w:ascii="Times New Roman" w:hAnsi="Times New Roman"/>
          <w:sz w:val="22"/>
          <w:szCs w:val="22"/>
        </w:rPr>
      </w:pPr>
      <w:r>
        <w:rPr>
          <w:rFonts w:ascii="Times New Roman" w:hAnsi="Times New Roman"/>
          <w:sz w:val="22"/>
          <w:szCs w:val="22"/>
        </w:rPr>
        <w:t xml:space="preserve">Date: </w:t>
      </w:r>
      <w:r>
        <w:rPr>
          <w:rFonts w:ascii="Times New Roman" w:hAnsi="Times New Roman"/>
          <w:sz w:val="22"/>
          <w:szCs w:val="22"/>
          <w:u w:val="single"/>
        </w:rPr>
        <w:tab/>
      </w:r>
      <w:r>
        <w:rPr>
          <w:rFonts w:ascii="Times New Roman" w:hAnsi="Times New Roman"/>
          <w:sz w:val="22"/>
          <w:szCs w:val="22"/>
        </w:rPr>
        <w:tab/>
        <w:t xml:space="preserve">Date: </w:t>
      </w:r>
      <w:r>
        <w:rPr>
          <w:rFonts w:ascii="Times New Roman" w:hAnsi="Times New Roman"/>
          <w:sz w:val="22"/>
          <w:szCs w:val="22"/>
          <w:u w:val="single"/>
        </w:rPr>
        <w:tab/>
        <w:t>______</w:t>
      </w:r>
    </w:p>
    <w:p w14:paraId="72298444" w14:textId="77777777" w:rsidR="00FA2F71" w:rsidRDefault="00FA2F71">
      <w:pPr>
        <w:pStyle w:val="Heading1"/>
        <w:keepNext w:val="0"/>
        <w:jc w:val="both"/>
        <w:rPr>
          <w:b w:val="0"/>
          <w:bCs w:val="0"/>
          <w:kern w:val="36"/>
          <w:sz w:val="22"/>
          <w:szCs w:val="22"/>
        </w:rPr>
      </w:pPr>
    </w:p>
    <w:p w14:paraId="3DC41938" w14:textId="77777777" w:rsidR="00FA2F71" w:rsidRDefault="00FA2F71">
      <w:pPr>
        <w:pStyle w:val="Heading1"/>
        <w:keepNext w:val="0"/>
        <w:jc w:val="both"/>
        <w:rPr>
          <w:b w:val="0"/>
          <w:bCs w:val="0"/>
          <w:kern w:val="36"/>
          <w:sz w:val="22"/>
          <w:szCs w:val="22"/>
        </w:rPr>
        <w:sectPr w:rsidR="00FA2F71">
          <w:footerReference w:type="default" r:id="rId8"/>
          <w:headerReference w:type="first" r:id="rId9"/>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272"/>
        </w:sectPr>
      </w:pPr>
    </w:p>
    <w:p w14:paraId="27083E34" w14:textId="77777777" w:rsidR="00FA2F71" w:rsidRDefault="00000000">
      <w:pPr>
        <w:pStyle w:val="Heading1"/>
        <w:rPr>
          <w:szCs w:val="24"/>
        </w:rPr>
      </w:pPr>
      <w:r>
        <w:rPr>
          <w:szCs w:val="24"/>
        </w:rPr>
        <w:lastRenderedPageBreak/>
        <w:t>EXHIBIT A</w:t>
      </w:r>
    </w:p>
    <w:p w14:paraId="024727F6" w14:textId="77777777" w:rsidR="00FA2F71" w:rsidRDefault="00000000">
      <w:pPr>
        <w:pStyle w:val="Heading1"/>
        <w:rPr>
          <w:szCs w:val="24"/>
        </w:rPr>
      </w:pPr>
      <w:r>
        <w:rPr>
          <w:szCs w:val="24"/>
        </w:rPr>
        <w:t>Schedule of Activities</w:t>
      </w:r>
    </w:p>
    <w:p w14:paraId="7ED4BE63" w14:textId="77777777" w:rsidR="00FA2F71" w:rsidRDefault="00FA2F71">
      <w:pPr>
        <w:jc w:val="both"/>
        <w:rPr>
          <w:rFonts w:ascii="Times New Roman" w:hAnsi="Times New Roman"/>
          <w:sz w:val="24"/>
          <w:szCs w:val="24"/>
        </w:rPr>
      </w:pPr>
      <w:bookmarkStart w:id="11" w:name="Text38"/>
    </w:p>
    <w:p w14:paraId="4298DABF" w14:textId="77777777" w:rsidR="00FA2F71" w:rsidRDefault="00FA2F71">
      <w:pPr>
        <w:jc w:val="both"/>
        <w:rPr>
          <w:rFonts w:ascii="Times New Roman" w:hAnsi="Times New Roman"/>
          <w:sz w:val="24"/>
          <w:szCs w:val="24"/>
        </w:rPr>
      </w:pPr>
    </w:p>
    <w:p w14:paraId="7D0CA8D3" w14:textId="77777777" w:rsidR="00FA2F71" w:rsidRDefault="00000000">
      <w:pPr>
        <w:jc w:val="both"/>
        <w:rPr>
          <w:rFonts w:ascii="Times New Roman" w:hAnsi="Times New Roman"/>
          <w:sz w:val="24"/>
          <w:szCs w:val="24"/>
        </w:rPr>
      </w:pPr>
      <w:r>
        <w:rPr>
          <w:rFonts w:ascii="Times New Roman" w:hAnsi="Times New Roman"/>
          <w:sz w:val="24"/>
          <w:szCs w:val="24"/>
        </w:rPr>
        <w:fldChar w:fldCharType="begin">
          <w:ffData>
            <w:name w:val="Text38"/>
            <w:enabled/>
            <w:calcOnExit w:val="0"/>
            <w:helpText w:type="text" w:val="Enter the schedule of activities"/>
            <w:statusText w:type="text" w:val="Enter the schedule of activities"/>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1"/>
    </w:p>
    <w:p w14:paraId="69B5A5E1" w14:textId="77777777" w:rsidR="00FA2F71" w:rsidRDefault="00FA2F71">
      <w:pPr>
        <w:jc w:val="both"/>
        <w:rPr>
          <w:rFonts w:ascii="Times New Roman" w:hAnsi="Times New Roman"/>
          <w:sz w:val="24"/>
          <w:szCs w:val="24"/>
        </w:rPr>
      </w:pPr>
    </w:p>
    <w:sectPr w:rsidR="00FA2F71">
      <w:headerReference w:type="default" r:id="rId10"/>
      <w:footerReference w:type="default" r:id="rId11"/>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A5D26" w14:textId="77777777" w:rsidR="00FA0342" w:rsidRDefault="00FA0342">
      <w:r>
        <w:separator/>
      </w:r>
    </w:p>
  </w:endnote>
  <w:endnote w:type="continuationSeparator" w:id="0">
    <w:p w14:paraId="38B0D6B6" w14:textId="77777777" w:rsidR="00FA0342" w:rsidRDefault="00FA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20F3" w14:textId="77777777" w:rsidR="00FA2F71" w:rsidRDefault="00FA2F71">
    <w:pPr>
      <w:pStyle w:val="Footer"/>
      <w:rPr>
        <w:rStyle w:val="PageNumber"/>
        <w:rFonts w:ascii="Times New Roman" w:hAnsi="Times New Roman"/>
        <w:sz w:val="10"/>
        <w:szCs w:val="10"/>
      </w:rPr>
    </w:pPr>
  </w:p>
  <w:p w14:paraId="0FF8D31C" w14:textId="77777777" w:rsidR="00FA2F71" w:rsidRDefault="00000000">
    <w:pPr>
      <w:pStyle w:val="Footer"/>
      <w:rPr>
        <w:rStyle w:val="PageNumber"/>
        <w:rFonts w:ascii="Times New Roman" w:hAnsi="Times New Roman"/>
        <w:sz w:val="18"/>
        <w:szCs w:val="18"/>
      </w:rPr>
    </w:pPr>
    <w:r>
      <w:rPr>
        <w:rStyle w:val="PageNumber"/>
        <w:rFonts w:ascii="Times New Roman" w:hAnsi="Times New Roman"/>
        <w:sz w:val="18"/>
        <w:szCs w:val="18"/>
      </w:rPr>
      <w:t>FORM: OGC-SC605</w:t>
    </w:r>
  </w:p>
  <w:p w14:paraId="57C7A1ED" w14:textId="77777777" w:rsidR="00FA2F71" w:rsidRDefault="00000000">
    <w:pPr>
      <w:pStyle w:val="Footer"/>
      <w:rPr>
        <w:rStyle w:val="PageNumber"/>
        <w:rFonts w:ascii="Times New Roman" w:hAnsi="Times New Roman"/>
        <w:sz w:val="18"/>
        <w:szCs w:val="18"/>
      </w:rPr>
    </w:pPr>
    <w:r>
      <w:rPr>
        <w:rStyle w:val="PageNumber"/>
        <w:rFonts w:ascii="Times New Roman" w:hAnsi="Times New Roman"/>
        <w:sz w:val="18"/>
        <w:szCs w:val="18"/>
      </w:rPr>
      <w:t>Form Date: 09.16.2005</w:t>
    </w:r>
  </w:p>
  <w:p w14:paraId="209BE940" w14:textId="7FAF65D1" w:rsidR="00FA2F71" w:rsidRDefault="00000000">
    <w:pPr>
      <w:pStyle w:val="Footer"/>
      <w:rPr>
        <w:rStyle w:val="PageNumber"/>
        <w:rFonts w:ascii="Times New Roman" w:hAnsi="Times New Roman"/>
        <w:sz w:val="18"/>
        <w:szCs w:val="18"/>
      </w:rPr>
    </w:pPr>
    <w:r>
      <w:rPr>
        <w:rStyle w:val="PageNumber"/>
        <w:rFonts w:ascii="Times New Roman" w:hAnsi="Times New Roman"/>
        <w:sz w:val="18"/>
        <w:szCs w:val="18"/>
      </w:rPr>
      <w:t xml:space="preserve">Form Revision Date: </w:t>
    </w:r>
    <w:r w:rsidR="00854A6E">
      <w:rPr>
        <w:rStyle w:val="PageNumber"/>
        <w:rFonts w:ascii="Times New Roman" w:hAnsi="Times New Roman"/>
        <w:sz w:val="18"/>
        <w:szCs w:val="18"/>
      </w:rPr>
      <w:t>12.02.2022</w:t>
    </w:r>
  </w:p>
  <w:p w14:paraId="18500229" w14:textId="77777777" w:rsidR="00FA2F71" w:rsidRDefault="00000000">
    <w:pPr>
      <w:pStyle w:val="Footer"/>
      <w:jc w:val="center"/>
      <w:rPr>
        <w:rStyle w:val="PageNumber"/>
        <w:rFonts w:ascii="Times New Roman" w:hAnsi="Times New Roman"/>
        <w:sz w:val="22"/>
        <w:szCs w:val="22"/>
      </w:rPr>
    </w:pP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 PAGE </w:instrText>
    </w:r>
    <w:r>
      <w:rPr>
        <w:rStyle w:val="PageNumber"/>
        <w:rFonts w:ascii="Times New Roman" w:hAnsi="Times New Roman"/>
        <w:sz w:val="22"/>
        <w:szCs w:val="22"/>
      </w:rPr>
      <w:fldChar w:fldCharType="separate"/>
    </w:r>
    <w:r>
      <w:rPr>
        <w:rStyle w:val="PageNumber"/>
        <w:rFonts w:ascii="Times New Roman" w:hAnsi="Times New Roman"/>
        <w:noProof/>
        <w:sz w:val="22"/>
        <w:szCs w:val="22"/>
      </w:rPr>
      <w:t>4</w:t>
    </w:r>
    <w:r>
      <w:rPr>
        <w:rStyle w:val="PageNumber"/>
        <w:rFonts w:ascii="Times New Roman" w:hAnsi="Times New Roman"/>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4AAA" w14:textId="77777777" w:rsidR="00FA2F71" w:rsidRDefault="00FA2F71">
    <w:pPr>
      <w:pStyle w:val="Footer"/>
      <w:rPr>
        <w:rStyle w:val="PageNumber"/>
        <w:rFonts w:ascii="Times New Roman" w:hAnsi="Times New Roman"/>
        <w:sz w:val="10"/>
        <w:szCs w:val="10"/>
      </w:rPr>
    </w:pPr>
  </w:p>
  <w:p w14:paraId="7B314F72" w14:textId="77777777" w:rsidR="00FA2F71" w:rsidRDefault="00000000">
    <w:pPr>
      <w:pStyle w:val="Footer"/>
      <w:rPr>
        <w:rStyle w:val="PageNumber"/>
        <w:rFonts w:ascii="Times New Roman" w:hAnsi="Times New Roman"/>
        <w:sz w:val="18"/>
        <w:szCs w:val="18"/>
      </w:rPr>
    </w:pPr>
    <w:r>
      <w:rPr>
        <w:rStyle w:val="PageNumber"/>
        <w:rFonts w:ascii="Times New Roman" w:hAnsi="Times New Roman"/>
        <w:sz w:val="18"/>
        <w:szCs w:val="18"/>
      </w:rPr>
      <w:t>FORM: OGC-SC605</w:t>
    </w:r>
  </w:p>
  <w:p w14:paraId="2DC1B3A3" w14:textId="77777777" w:rsidR="00FA2F71" w:rsidRDefault="00000000">
    <w:pPr>
      <w:pStyle w:val="Footer"/>
      <w:rPr>
        <w:rStyle w:val="PageNumber"/>
        <w:rFonts w:ascii="Times New Roman" w:hAnsi="Times New Roman"/>
        <w:sz w:val="18"/>
        <w:szCs w:val="18"/>
      </w:rPr>
    </w:pPr>
    <w:r>
      <w:rPr>
        <w:rStyle w:val="PageNumber"/>
        <w:rFonts w:ascii="Times New Roman" w:hAnsi="Times New Roman"/>
        <w:sz w:val="18"/>
        <w:szCs w:val="18"/>
      </w:rPr>
      <w:t>Form Date: 09.16.2005</w:t>
    </w:r>
  </w:p>
  <w:p w14:paraId="7B154B5A" w14:textId="09AC3AA1" w:rsidR="00FA2F71" w:rsidRDefault="00000000">
    <w:pPr>
      <w:pStyle w:val="Footer"/>
      <w:rPr>
        <w:rStyle w:val="PageNumber"/>
        <w:rFonts w:ascii="Times New Roman" w:hAnsi="Times New Roman"/>
        <w:sz w:val="18"/>
        <w:szCs w:val="18"/>
      </w:rPr>
    </w:pPr>
    <w:r>
      <w:rPr>
        <w:rStyle w:val="PageNumber"/>
        <w:rFonts w:ascii="Times New Roman" w:hAnsi="Times New Roman"/>
        <w:sz w:val="18"/>
        <w:szCs w:val="18"/>
      </w:rPr>
      <w:t xml:space="preserve">Form Revision Date: </w:t>
    </w:r>
    <w:r w:rsidR="00854A6E">
      <w:rPr>
        <w:rStyle w:val="PageNumber"/>
        <w:rFonts w:ascii="Times New Roman" w:hAnsi="Times New Roman"/>
        <w:sz w:val="18"/>
        <w:szCs w:val="18"/>
      </w:rPr>
      <w:t>12.02.2022</w:t>
    </w:r>
  </w:p>
  <w:p w14:paraId="7AF8C569" w14:textId="77777777" w:rsidR="00FA2F71" w:rsidRDefault="00000000">
    <w:pPr>
      <w:pStyle w:val="Footer"/>
      <w:jc w:val="center"/>
      <w:rPr>
        <w:rFonts w:ascii="Times New Roman" w:hAnsi="Times New Roman"/>
        <w:sz w:val="24"/>
        <w:szCs w:val="24"/>
      </w:rPr>
    </w:pPr>
    <w:r>
      <w:rPr>
        <w:rStyle w:val="PageNumber"/>
        <w:rFonts w:ascii="Times New Roman" w:hAnsi="Times New Roman"/>
        <w:sz w:val="24"/>
        <w:szCs w:val="24"/>
      </w:rPr>
      <w:t>A-</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Pr>
        <w:rStyle w:val="PageNumber"/>
        <w:rFonts w:ascii="Times New Roman" w:hAnsi="Times New Roman"/>
        <w:noProof/>
        <w:sz w:val="24"/>
        <w:szCs w:val="24"/>
      </w:rPr>
      <w:t>1</w:t>
    </w:r>
    <w:r>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3C1B8" w14:textId="77777777" w:rsidR="00FA0342" w:rsidRDefault="00FA0342">
      <w:r>
        <w:separator/>
      </w:r>
    </w:p>
  </w:footnote>
  <w:footnote w:type="continuationSeparator" w:id="0">
    <w:p w14:paraId="1496A7F9" w14:textId="77777777" w:rsidR="00FA0342" w:rsidRDefault="00FA0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D904" w14:textId="77777777" w:rsidR="00FA2F71" w:rsidRDefault="00000000">
    <w:pPr>
      <w:pStyle w:val="Header"/>
      <w:jc w:val="center"/>
    </w:pPr>
    <w:r>
      <w:rPr>
        <w:noProof/>
      </w:rPr>
      <w:drawing>
        <wp:inline distT="0" distB="0" distL="0" distR="0" wp14:anchorId="35D2147F" wp14:editId="576921A1">
          <wp:extent cx="638175"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3769" w14:textId="77777777" w:rsidR="00FA2F71" w:rsidRDefault="00FA2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7346D"/>
    <w:multiLevelType w:val="multilevel"/>
    <w:tmpl w:val="BDA2961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2960"/>
        </w:tabs>
        <w:ind w:left="12960" w:hanging="1440"/>
      </w:pPr>
      <w:rPr>
        <w:rFonts w:cs="Times New Roman" w:hint="default"/>
      </w:rPr>
    </w:lvl>
  </w:abstractNum>
  <w:abstractNum w:abstractNumId="1" w15:restartNumberingAfterBreak="0">
    <w:nsid w:val="593B6B61"/>
    <w:multiLevelType w:val="multilevel"/>
    <w:tmpl w:val="7F2C384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 w15:restartNumberingAfterBreak="0">
    <w:nsid w:val="5C237771"/>
    <w:multiLevelType w:val="hybridMultilevel"/>
    <w:tmpl w:val="572CCEB4"/>
    <w:lvl w:ilvl="0" w:tplc="AECA31D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16cid:durableId="364604981">
    <w:abstractNumId w:val="1"/>
  </w:num>
  <w:num w:numId="2" w16cid:durableId="298540094">
    <w:abstractNumId w:val="0"/>
  </w:num>
  <w:num w:numId="3" w16cid:durableId="238364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fehKJRhKmt23RpVZd0gIK/OVRtMRGtNjzbpDpHlOivRc0SLnCelHvaG6g8Arm6qS2DdH/o15spPzeo1jKJf4w==" w:salt="WR9HvfbqoW9Tm5LcG/civQ=="/>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F71"/>
    <w:rsid w:val="00071825"/>
    <w:rsid w:val="002E0DCD"/>
    <w:rsid w:val="004337F3"/>
    <w:rsid w:val="00854A6E"/>
    <w:rsid w:val="00BB56DD"/>
    <w:rsid w:val="00C45BA9"/>
    <w:rsid w:val="00CC2C2B"/>
    <w:rsid w:val="00CF6EC9"/>
    <w:rsid w:val="00FA0342"/>
    <w:rsid w:val="00FA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FEF281"/>
  <w15:chartTrackingRefBased/>
  <w15:docId w15:val="{C7C07403-4117-41D3-84ED-8682064C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bCs/>
    </w:rPr>
  </w:style>
  <w:style w:type="paragraph" w:styleId="Heading1">
    <w:name w:val="heading 1"/>
    <w:basedOn w:val="Normal"/>
    <w:next w:val="Normal"/>
    <w:qFormat/>
    <w:pPr>
      <w:keepNext/>
      <w:jc w:val="center"/>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paragraph" w:styleId="Header">
    <w:name w:val="header"/>
    <w:basedOn w:val="Normal"/>
    <w:pPr>
      <w:tabs>
        <w:tab w:val="center" w:pos="4320"/>
        <w:tab w:val="right" w:pos="8640"/>
      </w:tabs>
    </w:pPr>
    <w:rPr>
      <w:rFonts w:ascii="Palatino" w:hAnsi="Palatino"/>
      <w:bCs w:val="0"/>
      <w:sz w:val="24"/>
    </w:rPr>
  </w:style>
  <w:style w:type="character" w:styleId="Hyperlink">
    <w:name w:val="Hyperlink"/>
    <w:rPr>
      <w:rFonts w:cs="Times New Roman"/>
      <w:color w:val="0000FF"/>
      <w:u w:val="single"/>
    </w:rPr>
  </w:style>
  <w:style w:type="paragraph" w:styleId="Footer">
    <w:name w:val="footer"/>
    <w:basedOn w:val="Normal"/>
    <w:link w:val="FooterChar"/>
    <w:pPr>
      <w:tabs>
        <w:tab w:val="center" w:pos="4320"/>
        <w:tab w:val="right" w:pos="8640"/>
      </w:tabs>
    </w:pPr>
  </w:style>
  <w:style w:type="character" w:styleId="PageNumber">
    <w:name w:val="page number"/>
    <w:rPr>
      <w:rFonts w:cs="Times New Roman"/>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Times New Roman" w:hAnsi="Times New Roman"/>
      <w:bCs w:val="0"/>
      <w:sz w:val="24"/>
    </w:rPr>
  </w:style>
  <w:style w:type="paragraph" w:styleId="BodyText">
    <w:name w:val="Body Text"/>
    <w:basedOn w:val="Normal"/>
    <w:pPr>
      <w:spacing w:after="120"/>
    </w:pPr>
  </w:style>
  <w:style w:type="character" w:customStyle="1" w:styleId="FooterChar">
    <w:name w:val="Footer Char"/>
    <w:link w:val="Footer"/>
    <w:rPr>
      <w:rFonts w:ascii="Verdana" w:hAnsi="Verdana"/>
      <w:bCs/>
    </w:rPr>
  </w:style>
  <w:style w:type="paragraph" w:styleId="Revision">
    <w:name w:val="Revision"/>
    <w:hidden/>
    <w:uiPriority w:val="99"/>
    <w:semiHidden/>
    <w:rPr>
      <w:rFonts w:ascii="Verdana" w:hAnsi="Verdana"/>
      <w:bCs/>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link w:val="CommentText"/>
    <w:rPr>
      <w:rFonts w:ascii="Verdana" w:hAnsi="Verdana"/>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rFonts w:ascii="Verdana" w:hAnsi="Verdana"/>
      <w:b/>
      <w:bC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link w:val="BodyTextIndent2"/>
    <w:rPr>
      <w:rFonts w:ascii="Verdana" w:hAnsi="Verdan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Contract seal border wordmark</Template>
  <TotalTime>0</TotalTime>
  <Pages>5</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10156</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cp:lastModifiedBy>Terry Hindt</cp:lastModifiedBy>
  <cp:revision>3</cp:revision>
  <dcterms:created xsi:type="dcterms:W3CDTF">2022-12-07T20:46:00Z</dcterms:created>
  <dcterms:modified xsi:type="dcterms:W3CDTF">2022-12-07T20:46:00Z</dcterms:modified>
</cp:coreProperties>
</file>