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59465" w14:textId="77777777" w:rsidR="0008498B" w:rsidRDefault="006A275B" w:rsidP="002D7CBE">
      <w:pPr>
        <w:jc w:val="center"/>
        <w:rPr>
          <w:bCs w:val="0"/>
          <w:color w:val="000000"/>
        </w:rPr>
      </w:pPr>
      <w:r>
        <w:rPr>
          <w:b/>
          <w:noProof/>
          <w:color w:val="000000"/>
        </w:rPr>
        <w:drawing>
          <wp:inline distT="0" distB="0" distL="0" distR="0" wp14:anchorId="5B2A63E2" wp14:editId="0446BE28">
            <wp:extent cx="2339340" cy="33274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2740"/>
                    </a:xfrm>
                    <a:prstGeom prst="rect">
                      <a:avLst/>
                    </a:prstGeom>
                    <a:noFill/>
                    <a:ln>
                      <a:noFill/>
                    </a:ln>
                  </pic:spPr>
                </pic:pic>
              </a:graphicData>
            </a:graphic>
          </wp:inline>
        </w:drawing>
      </w:r>
    </w:p>
    <w:p w14:paraId="685E6652" w14:textId="77777777" w:rsidR="008C0AB3" w:rsidRPr="00C7779C" w:rsidRDefault="008C0AB3" w:rsidP="008C0AB3">
      <w:pPr>
        <w:jc w:val="center"/>
        <w:rPr>
          <w:bCs w:val="0"/>
          <w:color w:val="000000"/>
          <w:highlight w:val="yellow"/>
        </w:rPr>
      </w:pPr>
      <w:r w:rsidRPr="00C7779C">
        <w:rPr>
          <w:bCs w:val="0"/>
          <w:color w:val="000000"/>
          <w:highlight w:val="yellow"/>
        </w:rPr>
        <w:t>[INSTRUCTIONS (DELETE BEFORE SENDING TO OTHER PARTY):</w:t>
      </w:r>
    </w:p>
    <w:p w14:paraId="08883DD8" w14:textId="77777777" w:rsidR="008C0AB3" w:rsidRPr="00C7779C" w:rsidRDefault="008C0AB3" w:rsidP="008C0AB3">
      <w:pPr>
        <w:rPr>
          <w:bCs w:val="0"/>
          <w:color w:val="000000"/>
          <w:highlight w:val="yellow"/>
        </w:rPr>
      </w:pPr>
      <w:r w:rsidRPr="00C7779C">
        <w:rPr>
          <w:bCs w:val="0"/>
          <w:color w:val="000000"/>
          <w:highlight w:val="yellow"/>
        </w:rPr>
        <w:t> </w:t>
      </w:r>
    </w:p>
    <w:p w14:paraId="6DB94A14" w14:textId="77777777" w:rsidR="008C0AB3" w:rsidRPr="00C7779C" w:rsidRDefault="008C0AB3" w:rsidP="008C0AB3">
      <w:pPr>
        <w:rPr>
          <w:bCs w:val="0"/>
          <w:color w:val="000000"/>
          <w:highlight w:val="yellow"/>
        </w:rPr>
      </w:pPr>
      <w:r w:rsidRPr="00C7779C">
        <w:rPr>
          <w:bCs w:val="0"/>
          <w:color w:val="000000"/>
          <w:highlight w:val="yellow"/>
        </w:rPr>
        <w:t>●      Please contact GPS Alliance (gpscontracts@umn.edu) first so they can check with</w:t>
      </w:r>
    </w:p>
    <w:p w14:paraId="785BCD75" w14:textId="77777777" w:rsidR="008C0AB3" w:rsidRPr="00C7779C" w:rsidRDefault="008C0AB3" w:rsidP="008C0AB3">
      <w:pPr>
        <w:rPr>
          <w:bCs w:val="0"/>
          <w:color w:val="000000"/>
          <w:highlight w:val="yellow"/>
        </w:rPr>
      </w:pPr>
      <w:r w:rsidRPr="00C7779C">
        <w:rPr>
          <w:bCs w:val="0"/>
          <w:color w:val="000000"/>
          <w:highlight w:val="yellow"/>
        </w:rPr>
        <w:t>the University’s Export Controls and International Projects Officer to ensure the other</w:t>
      </w:r>
      <w:r>
        <w:rPr>
          <w:bCs w:val="0"/>
          <w:color w:val="000000"/>
          <w:highlight w:val="yellow"/>
        </w:rPr>
        <w:t xml:space="preserve"> p</w:t>
      </w:r>
      <w:r w:rsidRPr="00C7779C">
        <w:rPr>
          <w:bCs w:val="0"/>
          <w:color w:val="000000"/>
          <w:highlight w:val="yellow"/>
        </w:rPr>
        <w:t>arty does not appear on restricted entity lists, is not located in a sanctioned jurisdiction,</w:t>
      </w:r>
    </w:p>
    <w:p w14:paraId="74E60CCB" w14:textId="77777777" w:rsidR="008C0AB3" w:rsidRPr="00C7779C" w:rsidRDefault="008C0AB3" w:rsidP="008C0AB3">
      <w:pPr>
        <w:rPr>
          <w:bCs w:val="0"/>
          <w:color w:val="000000"/>
          <w:highlight w:val="yellow"/>
        </w:rPr>
      </w:pPr>
      <w:r w:rsidRPr="00C7779C">
        <w:rPr>
          <w:bCs w:val="0"/>
          <w:color w:val="000000"/>
          <w:highlight w:val="yellow"/>
        </w:rPr>
        <w:t>and is not otherwise subject to U.S. Government restrictions.</w:t>
      </w:r>
    </w:p>
    <w:p w14:paraId="3885BB5C" w14:textId="77777777" w:rsidR="008C0AB3" w:rsidRPr="00C7779C" w:rsidRDefault="008C0AB3" w:rsidP="008C0AB3">
      <w:pPr>
        <w:rPr>
          <w:bCs w:val="0"/>
          <w:color w:val="000000"/>
          <w:highlight w:val="yellow"/>
        </w:rPr>
      </w:pPr>
      <w:r w:rsidRPr="00C7779C">
        <w:rPr>
          <w:bCs w:val="0"/>
          <w:color w:val="000000"/>
          <w:highlight w:val="yellow"/>
        </w:rPr>
        <w:t>●      Agreements for specific projects must be routed to the appropriate University unit for</w:t>
      </w:r>
    </w:p>
    <w:p w14:paraId="7D719CBF" w14:textId="77777777" w:rsidR="008C0AB3" w:rsidRPr="00C7779C" w:rsidRDefault="008C0AB3" w:rsidP="008C0AB3">
      <w:pPr>
        <w:rPr>
          <w:bCs w:val="0"/>
          <w:color w:val="000000"/>
          <w:highlight w:val="yellow"/>
        </w:rPr>
      </w:pPr>
      <w:r w:rsidRPr="00C7779C">
        <w:rPr>
          <w:bCs w:val="0"/>
          <w:color w:val="000000"/>
          <w:highlight w:val="yellow"/>
        </w:rPr>
        <w:t>review, approval, and signature in accordance with the University Administrative Policy:</w:t>
      </w:r>
    </w:p>
    <w:p w14:paraId="0A9753E9" w14:textId="77777777" w:rsidR="008C0AB3" w:rsidRDefault="008C0AB3" w:rsidP="008C0AB3">
      <w:pPr>
        <w:rPr>
          <w:bCs w:val="0"/>
          <w:color w:val="000000"/>
        </w:rPr>
      </w:pPr>
      <w:r w:rsidRPr="00C7779C">
        <w:rPr>
          <w:bCs w:val="0"/>
          <w:color w:val="000000"/>
          <w:highlight w:val="yellow"/>
        </w:rPr>
        <w:t>President’s Delegation of Authority and Regents Policy: Legal Review of Contracts.</w:t>
      </w:r>
      <w:r>
        <w:rPr>
          <w:bCs w:val="0"/>
          <w:color w:val="000000"/>
        </w:rPr>
        <w:t>]</w:t>
      </w:r>
    </w:p>
    <w:p w14:paraId="3E2F2C73" w14:textId="77777777" w:rsidR="008C0AB3" w:rsidRDefault="008C0AB3" w:rsidP="002D7CBE">
      <w:pPr>
        <w:jc w:val="center"/>
        <w:rPr>
          <w:bCs w:val="0"/>
          <w:color w:val="000000"/>
        </w:rPr>
      </w:pPr>
    </w:p>
    <w:p w14:paraId="7F3AB5BD" w14:textId="5DFB4BA0" w:rsidR="0008498B" w:rsidRPr="00170A31" w:rsidRDefault="0008498B" w:rsidP="0008498B">
      <w:pPr>
        <w:jc w:val="center"/>
        <w:rPr>
          <w:b/>
          <w:color w:val="000000"/>
          <w:sz w:val="30"/>
          <w:szCs w:val="30"/>
        </w:rPr>
      </w:pPr>
      <w:r w:rsidRPr="00170A31">
        <w:rPr>
          <w:b/>
          <w:color w:val="000000"/>
          <w:sz w:val="30"/>
          <w:szCs w:val="30"/>
        </w:rPr>
        <w:t>INSTITUTIONAL AND PROGRAM AGREEMENT</w:t>
      </w:r>
    </w:p>
    <w:p w14:paraId="0A5B05B4" w14:textId="77777777" w:rsidR="0008498B" w:rsidRDefault="0008498B" w:rsidP="0008498B">
      <w:pPr>
        <w:jc w:val="center"/>
        <w:rPr>
          <w:b/>
          <w:color w:val="000000"/>
          <w:szCs w:val="24"/>
        </w:rPr>
      </w:pPr>
      <w:r>
        <w:rPr>
          <w:b/>
          <w:color w:val="000000"/>
          <w:szCs w:val="24"/>
        </w:rPr>
        <w:t>Between</w:t>
      </w:r>
    </w:p>
    <w:p w14:paraId="60F68F8C" w14:textId="0E0DFC10" w:rsidR="0008498B" w:rsidRDefault="0008498B" w:rsidP="0008498B">
      <w:pPr>
        <w:jc w:val="center"/>
        <w:rPr>
          <w:b/>
          <w:color w:val="000000"/>
          <w:szCs w:val="24"/>
        </w:rPr>
      </w:pPr>
      <w:r>
        <w:rPr>
          <w:b/>
          <w:color w:val="000000"/>
          <w:szCs w:val="24"/>
        </w:rPr>
        <w:t>Regents of the University of Minnesota</w:t>
      </w:r>
    </w:p>
    <w:p w14:paraId="7735A4C5" w14:textId="77777777" w:rsidR="001339A1" w:rsidRDefault="0008498B" w:rsidP="0008498B">
      <w:pPr>
        <w:jc w:val="center"/>
        <w:rPr>
          <w:b/>
          <w:color w:val="000000"/>
          <w:szCs w:val="24"/>
        </w:rPr>
      </w:pPr>
      <w:r>
        <w:rPr>
          <w:b/>
          <w:color w:val="000000"/>
          <w:szCs w:val="24"/>
        </w:rPr>
        <w:t>on behalf of its</w:t>
      </w:r>
      <w:r w:rsidR="00D57410">
        <w:rPr>
          <w:b/>
          <w:color w:val="000000"/>
          <w:szCs w:val="24"/>
        </w:rPr>
        <w:t xml:space="preserve"> </w:t>
      </w:r>
    </w:p>
    <w:p w14:paraId="59D5E460" w14:textId="5FFF1B7E" w:rsidR="0008498B" w:rsidRDefault="00BD189A" w:rsidP="0008498B">
      <w:pPr>
        <w:jc w:val="center"/>
        <w:rPr>
          <w:b/>
          <w:color w:val="000000"/>
          <w:szCs w:val="24"/>
        </w:rPr>
      </w:pPr>
      <w:r>
        <w:rPr>
          <w:b/>
          <w:color w:val="000000"/>
          <w:szCs w:val="24"/>
        </w:rPr>
        <w:fldChar w:fldCharType="begin">
          <w:ffData>
            <w:name w:val="Text60"/>
            <w:enabled/>
            <w:calcOnExit w:val="0"/>
            <w:textInput/>
          </w:ffData>
        </w:fldChar>
      </w:r>
      <w:bookmarkStart w:id="0" w:name="Text60"/>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Start w:id="1" w:name="Text1"/>
      <w:bookmarkEnd w:id="0"/>
      <w:r w:rsidR="001339A1">
        <w:rPr>
          <w:b/>
          <w:color w:val="000000"/>
          <w:szCs w:val="24"/>
        </w:rPr>
        <w:t xml:space="preserve"> </w:t>
      </w:r>
      <w:r w:rsidR="0008498B">
        <w:rPr>
          <w:b/>
          <w:color w:val="000000"/>
          <w:szCs w:val="24"/>
        </w:rPr>
        <w:fldChar w:fldCharType="begin">
          <w:ffData>
            <w:name w:val="Text1"/>
            <w:enabled/>
            <w:calcOnExit w:val="0"/>
            <w:helpText w:type="text" w:val="Enter the name of the University dept/unit"/>
            <w:statusText w:type="text" w:val="Enter the name of the University dept/unit"/>
            <w:textInput/>
          </w:ffData>
        </w:fldChar>
      </w:r>
      <w:r w:rsidR="0008498B">
        <w:rPr>
          <w:b/>
          <w:color w:val="000000"/>
          <w:szCs w:val="24"/>
        </w:rPr>
        <w:instrText xml:space="preserve"> FORMTEXT </w:instrText>
      </w:r>
      <w:r w:rsidR="00000000">
        <w:rPr>
          <w:b/>
          <w:color w:val="000000"/>
          <w:szCs w:val="24"/>
        </w:rPr>
      </w:r>
      <w:r w:rsidR="00000000">
        <w:rPr>
          <w:b/>
          <w:color w:val="000000"/>
          <w:szCs w:val="24"/>
        </w:rPr>
        <w:fldChar w:fldCharType="separate"/>
      </w:r>
      <w:r w:rsidR="0008498B">
        <w:rPr>
          <w:b/>
          <w:color w:val="000000"/>
          <w:szCs w:val="24"/>
        </w:rPr>
        <w:fldChar w:fldCharType="end"/>
      </w:r>
      <w:bookmarkEnd w:id="1"/>
      <w:r w:rsidR="0008498B">
        <w:rPr>
          <w:b/>
          <w:color w:val="000000"/>
          <w:szCs w:val="24"/>
        </w:rPr>
        <w:t>(“U</w:t>
      </w:r>
      <w:r w:rsidR="00D57410">
        <w:rPr>
          <w:b/>
          <w:color w:val="000000"/>
          <w:szCs w:val="24"/>
        </w:rPr>
        <w:t>MN</w:t>
      </w:r>
      <w:r w:rsidR="0008498B">
        <w:rPr>
          <w:b/>
          <w:color w:val="000000"/>
          <w:szCs w:val="24"/>
        </w:rPr>
        <w:t>”)</w:t>
      </w:r>
    </w:p>
    <w:p w14:paraId="7DA710DC" w14:textId="77777777" w:rsidR="0008498B" w:rsidRDefault="0008498B" w:rsidP="0008498B">
      <w:pPr>
        <w:jc w:val="center"/>
        <w:rPr>
          <w:b/>
          <w:color w:val="000000"/>
          <w:szCs w:val="24"/>
        </w:rPr>
      </w:pPr>
      <w:r>
        <w:rPr>
          <w:b/>
          <w:color w:val="000000"/>
          <w:szCs w:val="24"/>
        </w:rPr>
        <w:t>and</w:t>
      </w:r>
    </w:p>
    <w:bookmarkStart w:id="2" w:name="Text2"/>
    <w:p w14:paraId="0D3ECDE6" w14:textId="0C81E2DF" w:rsidR="0008498B" w:rsidRDefault="0008498B" w:rsidP="0008498B">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2"/>
      <w:r>
        <w:rPr>
          <w:b/>
          <w:color w:val="000000"/>
          <w:szCs w:val="24"/>
        </w:rPr>
        <w:t xml:space="preserve"> (“</w:t>
      </w:r>
      <w:r w:rsidR="005C51CE">
        <w:rPr>
          <w:b/>
          <w:color w:val="000000"/>
          <w:szCs w:val="24"/>
        </w:rPr>
        <w:t>Host Institution</w:t>
      </w:r>
      <w:r>
        <w:rPr>
          <w:b/>
          <w:color w:val="000000"/>
          <w:szCs w:val="24"/>
        </w:rPr>
        <w:t>”)</w:t>
      </w:r>
    </w:p>
    <w:p w14:paraId="3D6D9B57" w14:textId="77777777" w:rsidR="0008498B" w:rsidRDefault="0008498B" w:rsidP="0008498B">
      <w:pPr>
        <w:jc w:val="both"/>
        <w:rPr>
          <w:color w:val="000000"/>
        </w:rPr>
      </w:pPr>
    </w:p>
    <w:p w14:paraId="30ED2795" w14:textId="6FA9EBB5" w:rsidR="0008498B" w:rsidRDefault="0008498B" w:rsidP="0008498B">
      <w:pPr>
        <w:jc w:val="both"/>
        <w:rPr>
          <w:color w:val="000000"/>
        </w:rPr>
      </w:pPr>
      <w:r>
        <w:rPr>
          <w:color w:val="000000"/>
        </w:rPr>
        <w:tab/>
      </w:r>
      <w:r>
        <w:rPr>
          <w:b/>
          <w:i/>
          <w:caps/>
          <w:color w:val="000000"/>
        </w:rPr>
        <w:t>With this INSTITUTIONAL AND PROGRAM agreement</w:t>
      </w:r>
      <w:r>
        <w:rPr>
          <w:color w:val="000000"/>
        </w:rPr>
        <w:t xml:space="preserve"> (“Agreement”), effective </w:t>
      </w:r>
      <w:bookmarkStart w:id="3" w:name="Text3"/>
      <w:r>
        <w:rPr>
          <w:color w:val="000000"/>
        </w:rPr>
        <w:fldChar w:fldCharType="begin">
          <w:ffData>
            <w:name w:val="Text3"/>
            <w:enabled/>
            <w:calcOnExit w:val="0"/>
            <w:helpText w:type="text" w:val="Enter the date the agreement is effective (ex. May 15, 2015)"/>
            <w:statusText w:type="text" w:val="Enter the date the agreement is effective (ex. May 15, 201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w:t>
      </w:r>
      <w:r>
        <w:rPr>
          <w:b/>
          <w:color w:val="000000"/>
        </w:rPr>
        <w:t xml:space="preserve"> </w:t>
      </w:r>
      <w:r w:rsidR="00D57410">
        <w:rPr>
          <w:color w:val="000000"/>
        </w:rPr>
        <w:t>UMN</w:t>
      </w:r>
      <w:r>
        <w:rPr>
          <w:color w:val="000000"/>
        </w:rPr>
        <w:t xml:space="preserve"> and the </w:t>
      </w:r>
      <w:r w:rsidR="005C51CE">
        <w:rPr>
          <w:color w:val="000000"/>
        </w:rPr>
        <w:t>Host Institution</w:t>
      </w:r>
      <w:r>
        <w:rPr>
          <w:color w:val="000000"/>
        </w:rPr>
        <w:t xml:space="preserve">, sharing common goals of education and desiring to facilitate and enrich, through </w:t>
      </w:r>
      <w:r w:rsidR="00C3383B">
        <w:rPr>
          <w:color w:val="000000"/>
        </w:rPr>
        <w:t>education abroad</w:t>
      </w:r>
      <w:r>
        <w:rPr>
          <w:color w:val="000000"/>
        </w:rPr>
        <w:t xml:space="preserve">, opportunities for students of </w:t>
      </w:r>
      <w:r w:rsidR="00D57410">
        <w:rPr>
          <w:color w:val="000000"/>
        </w:rPr>
        <w:t>UMN</w:t>
      </w:r>
      <w:r>
        <w:rPr>
          <w:color w:val="000000"/>
        </w:rPr>
        <w:t xml:space="preserve"> to participate in certain educational experiences offered by</w:t>
      </w:r>
      <w:r w:rsidR="001339A1">
        <w:rPr>
          <w:color w:val="000000"/>
        </w:rPr>
        <w:t xml:space="preserve"> Host Institution</w:t>
      </w:r>
      <w:r>
        <w:rPr>
          <w:color w:val="000000"/>
        </w:rPr>
        <w:t>, as described in further detail on Schedule(s) attached to this Agreement</w:t>
      </w:r>
      <w:r w:rsidR="00D57410">
        <w:rPr>
          <w:color w:val="000000"/>
        </w:rPr>
        <w:t xml:space="preserve">, </w:t>
      </w:r>
    </w:p>
    <w:p w14:paraId="151443D7" w14:textId="77777777" w:rsidR="0008498B" w:rsidRDefault="0008498B" w:rsidP="0008498B">
      <w:pPr>
        <w:jc w:val="both"/>
        <w:rPr>
          <w:color w:val="000000"/>
        </w:rPr>
      </w:pPr>
    </w:p>
    <w:p w14:paraId="457B583C" w14:textId="6E78F04F" w:rsidR="0008498B" w:rsidRDefault="0008498B" w:rsidP="0008498B">
      <w:pPr>
        <w:jc w:val="both"/>
        <w:rPr>
          <w:color w:val="000000"/>
        </w:rPr>
      </w:pPr>
      <w:r>
        <w:rPr>
          <w:b/>
          <w:bCs w:val="0"/>
          <w:color w:val="000000"/>
        </w:rPr>
        <w:tab/>
        <w:t>NOW, THEREFORE</w:t>
      </w:r>
      <w:r>
        <w:rPr>
          <w:color w:val="000000"/>
        </w:rPr>
        <w:t>, agree as follows:</w:t>
      </w:r>
      <w:r w:rsidR="00EB0179">
        <w:rPr>
          <w:color w:val="000000"/>
        </w:rPr>
        <w:t xml:space="preserve"> </w:t>
      </w:r>
    </w:p>
    <w:p w14:paraId="27F4DA6D" w14:textId="77777777" w:rsidR="0008498B" w:rsidRDefault="0008498B" w:rsidP="0008498B">
      <w:pPr>
        <w:jc w:val="both"/>
        <w:rPr>
          <w:color w:val="000000"/>
        </w:rPr>
      </w:pPr>
    </w:p>
    <w:p w14:paraId="776C5F43" w14:textId="76187F0A" w:rsidR="0008498B" w:rsidRDefault="0008498B" w:rsidP="0008498B">
      <w:pPr>
        <w:jc w:val="both"/>
        <w:rPr>
          <w:b/>
          <w:bCs w:val="0"/>
          <w:color w:val="000000"/>
        </w:rPr>
      </w:pPr>
      <w:r>
        <w:rPr>
          <w:b/>
          <w:bCs w:val="0"/>
          <w:color w:val="000000"/>
        </w:rPr>
        <w:t>1.</w:t>
      </w:r>
      <w:r>
        <w:rPr>
          <w:b/>
          <w:bCs w:val="0"/>
          <w:color w:val="000000"/>
        </w:rPr>
        <w:tab/>
        <w:t xml:space="preserve">Description of </w:t>
      </w:r>
      <w:r w:rsidR="000B4A1F">
        <w:rPr>
          <w:b/>
          <w:bCs w:val="0"/>
          <w:color w:val="000000"/>
        </w:rPr>
        <w:t>Agreement</w:t>
      </w:r>
      <w:r>
        <w:rPr>
          <w:b/>
          <w:bCs w:val="0"/>
          <w:color w:val="000000"/>
        </w:rPr>
        <w:t>.</w:t>
      </w:r>
    </w:p>
    <w:p w14:paraId="138F7B1D" w14:textId="77777777" w:rsidR="0008498B" w:rsidRDefault="0008498B" w:rsidP="0008498B">
      <w:pPr>
        <w:jc w:val="both"/>
        <w:rPr>
          <w:color w:val="000000"/>
        </w:rPr>
      </w:pPr>
    </w:p>
    <w:p w14:paraId="0272BF10" w14:textId="769BCF30" w:rsidR="0008498B" w:rsidRDefault="0008498B" w:rsidP="0008498B">
      <w:pPr>
        <w:jc w:val="both"/>
        <w:rPr>
          <w:b/>
          <w:color w:val="000000"/>
        </w:rPr>
      </w:pPr>
      <w:r>
        <w:rPr>
          <w:color w:val="000000"/>
        </w:rPr>
        <w:tab/>
        <w:t>1.1</w:t>
      </w:r>
      <w:r>
        <w:rPr>
          <w:color w:val="000000"/>
        </w:rPr>
        <w:tab/>
        <w:t xml:space="preserve">With this Agreement, </w:t>
      </w:r>
      <w:r w:rsidR="00D57410">
        <w:rPr>
          <w:color w:val="000000"/>
        </w:rPr>
        <w:t>UMN</w:t>
      </w:r>
      <w:r>
        <w:rPr>
          <w:color w:val="000000"/>
        </w:rPr>
        <w:t xml:space="preserve"> and </w:t>
      </w:r>
      <w:r w:rsidR="005C51CE">
        <w:rPr>
          <w:color w:val="000000"/>
        </w:rPr>
        <w:t>Host Institution</w:t>
      </w:r>
      <w:r w:rsidR="005C51CE" w:rsidRPr="00CD5459">
        <w:rPr>
          <w:bCs w:val="0"/>
          <w:color w:val="000000"/>
          <w:szCs w:val="24"/>
        </w:rPr>
        <w:t xml:space="preserve"> </w:t>
      </w:r>
      <w:r>
        <w:rPr>
          <w:color w:val="000000"/>
        </w:rPr>
        <w:t xml:space="preserve">establish a program to provide opportunities for students of </w:t>
      </w:r>
      <w:r w:rsidR="00D57410">
        <w:rPr>
          <w:color w:val="000000"/>
        </w:rPr>
        <w:t>UMN</w:t>
      </w:r>
      <w:r>
        <w:rPr>
          <w:color w:val="000000"/>
        </w:rPr>
        <w:t xml:space="preserve"> to participate in certain educational experiences offered by </w:t>
      </w:r>
      <w:r w:rsidR="005C51CE">
        <w:rPr>
          <w:color w:val="000000"/>
        </w:rPr>
        <w:t>Host Institution</w:t>
      </w:r>
      <w:r>
        <w:rPr>
          <w:color w:val="000000"/>
        </w:rPr>
        <w:t>, as described in further detail on Schedule(s) attached to this Agreement.</w:t>
      </w:r>
    </w:p>
    <w:p w14:paraId="07186CC8" w14:textId="77777777" w:rsidR="0008498B" w:rsidRDefault="0008498B" w:rsidP="0008498B">
      <w:pPr>
        <w:jc w:val="both"/>
        <w:rPr>
          <w:color w:val="000000"/>
        </w:rPr>
      </w:pPr>
    </w:p>
    <w:p w14:paraId="0CA1296A" w14:textId="42B447D7" w:rsidR="00C3383B" w:rsidRPr="00076FB3" w:rsidRDefault="0008498B" w:rsidP="00CD5459">
      <w:pPr>
        <w:pStyle w:val="ListParagraph"/>
        <w:ind w:left="0" w:firstLine="720"/>
        <w:jc w:val="both"/>
        <w:rPr>
          <w:bCs w:val="0"/>
          <w:szCs w:val="24"/>
        </w:rPr>
      </w:pPr>
      <w:r>
        <w:rPr>
          <w:color w:val="000000"/>
        </w:rPr>
        <w:t>1.2</w:t>
      </w:r>
      <w:r>
        <w:rPr>
          <w:color w:val="000000"/>
        </w:rPr>
        <w:tab/>
      </w:r>
      <w:r w:rsidR="00C3383B" w:rsidRPr="00143B67">
        <w:rPr>
          <w:bCs w:val="0"/>
          <w:color w:val="000000"/>
          <w:szCs w:val="24"/>
        </w:rPr>
        <w:t xml:space="preserve">The normal length of the educational experiences offered by </w:t>
      </w:r>
      <w:r w:rsidR="005C51CE">
        <w:rPr>
          <w:color w:val="000000"/>
        </w:rPr>
        <w:t>Host Institution</w:t>
      </w:r>
      <w:r w:rsidR="005C51CE" w:rsidRPr="00CD5459">
        <w:rPr>
          <w:bCs w:val="0"/>
          <w:color w:val="000000"/>
          <w:szCs w:val="24"/>
        </w:rPr>
        <w:t xml:space="preserve"> </w:t>
      </w:r>
      <w:r w:rsidR="00C3383B" w:rsidRPr="00143B67">
        <w:rPr>
          <w:bCs w:val="0"/>
          <w:color w:val="000000"/>
          <w:szCs w:val="24"/>
        </w:rPr>
        <w:t>will be one semester, one academic year, or other length of time not to exceed 12 months</w:t>
      </w:r>
      <w:r w:rsidR="00ED44BD">
        <w:rPr>
          <w:bCs w:val="0"/>
          <w:color w:val="000000"/>
          <w:szCs w:val="24"/>
        </w:rPr>
        <w:t xml:space="preserve">, </w:t>
      </w:r>
      <w:r w:rsidR="00ED44BD">
        <w:rPr>
          <w:color w:val="000000"/>
        </w:rPr>
        <w:t>as described in further detail on Schedule(s) attached to this Agreement</w:t>
      </w:r>
      <w:r w:rsidR="00C3383B" w:rsidRPr="00143B67">
        <w:rPr>
          <w:bCs w:val="0"/>
          <w:color w:val="000000"/>
          <w:szCs w:val="24"/>
        </w:rPr>
        <w:t>. Upo</w:t>
      </w:r>
      <w:r w:rsidR="00C3383B">
        <w:rPr>
          <w:bCs w:val="0"/>
          <w:color w:val="000000"/>
          <w:szCs w:val="24"/>
        </w:rPr>
        <w:t>n</w:t>
      </w:r>
      <w:r w:rsidR="00C3383B" w:rsidRPr="00143B67">
        <w:rPr>
          <w:bCs w:val="0"/>
          <w:color w:val="000000"/>
          <w:szCs w:val="24"/>
        </w:rPr>
        <w:t xml:space="preserve"> completion of the educational experience with </w:t>
      </w:r>
      <w:r w:rsidR="005C51CE">
        <w:rPr>
          <w:color w:val="000000"/>
        </w:rPr>
        <w:t>Host Institution</w:t>
      </w:r>
      <w:r w:rsidR="00C3383B" w:rsidRPr="00143B67">
        <w:rPr>
          <w:bCs w:val="0"/>
          <w:color w:val="000000"/>
          <w:szCs w:val="24"/>
        </w:rPr>
        <w:t xml:space="preserve">, </w:t>
      </w:r>
      <w:r w:rsidR="00C3383B" w:rsidRPr="00A02F1F">
        <w:rPr>
          <w:bCs w:val="0"/>
          <w:color w:val="000000"/>
          <w:szCs w:val="24"/>
        </w:rPr>
        <w:t xml:space="preserve">students must return to </w:t>
      </w:r>
      <w:r w:rsidR="00D57410" w:rsidRPr="00B434D8">
        <w:rPr>
          <w:bCs w:val="0"/>
          <w:color w:val="000000"/>
          <w:szCs w:val="24"/>
        </w:rPr>
        <w:t>UMN</w:t>
      </w:r>
      <w:r w:rsidR="00C3383B" w:rsidRPr="00143B67">
        <w:rPr>
          <w:bCs w:val="0"/>
          <w:color w:val="000000"/>
          <w:szCs w:val="24"/>
        </w:rPr>
        <w:t>. An extension of stay by a</w:t>
      </w:r>
      <w:r w:rsidR="00C3383B">
        <w:rPr>
          <w:bCs w:val="0"/>
          <w:color w:val="000000"/>
          <w:szCs w:val="24"/>
        </w:rPr>
        <w:t xml:space="preserve"> student </w:t>
      </w:r>
      <w:r w:rsidR="00C3383B" w:rsidRPr="00143B67">
        <w:rPr>
          <w:bCs w:val="0"/>
          <w:color w:val="000000"/>
          <w:szCs w:val="24"/>
        </w:rPr>
        <w:t xml:space="preserve">shall only be authorized by mutual agreement of the </w:t>
      </w:r>
      <w:r w:rsidR="00A02F1F">
        <w:rPr>
          <w:bCs w:val="0"/>
          <w:color w:val="000000"/>
          <w:szCs w:val="24"/>
        </w:rPr>
        <w:t>p</w:t>
      </w:r>
      <w:r w:rsidR="00C3383B" w:rsidRPr="00143B67">
        <w:rPr>
          <w:bCs w:val="0"/>
          <w:color w:val="000000"/>
          <w:szCs w:val="24"/>
        </w:rPr>
        <w:t>arties.</w:t>
      </w:r>
    </w:p>
    <w:p w14:paraId="6FDD01F6" w14:textId="1DBE827B" w:rsidR="00C3383B" w:rsidRDefault="00C3383B" w:rsidP="0008498B">
      <w:pPr>
        <w:keepNext/>
        <w:jc w:val="both"/>
        <w:rPr>
          <w:color w:val="000000"/>
        </w:rPr>
      </w:pPr>
    </w:p>
    <w:p w14:paraId="4F11EF54" w14:textId="582FB4CF" w:rsidR="0008498B" w:rsidRDefault="00C3383B" w:rsidP="00CD5459">
      <w:pPr>
        <w:keepNext/>
        <w:ind w:firstLine="720"/>
        <w:jc w:val="both"/>
        <w:rPr>
          <w:color w:val="000000"/>
        </w:rPr>
      </w:pPr>
      <w:r>
        <w:rPr>
          <w:color w:val="000000"/>
        </w:rPr>
        <w:t>1.3</w:t>
      </w:r>
      <w:r>
        <w:rPr>
          <w:color w:val="000000"/>
        </w:rPr>
        <w:tab/>
      </w:r>
      <w:r w:rsidR="0008498B">
        <w:rPr>
          <w:color w:val="000000"/>
        </w:rPr>
        <w:t>Contact Information (may be updated from time to time on Schedule(s) attached to this Agreement).</w:t>
      </w:r>
    </w:p>
    <w:p w14:paraId="7E173C99" w14:textId="77777777" w:rsidR="0008498B" w:rsidRPr="005B5454" w:rsidRDefault="0008498B" w:rsidP="0008498B">
      <w:pPr>
        <w:keepNext/>
        <w:rPr>
          <w:szCs w:val="24"/>
        </w:rPr>
      </w:pPr>
    </w:p>
    <w:tbl>
      <w:tblPr>
        <w:tblW w:w="9288" w:type="dxa"/>
        <w:tblLook w:val="04A0" w:firstRow="1" w:lastRow="0" w:firstColumn="1" w:lastColumn="0" w:noHBand="0" w:noVBand="1"/>
      </w:tblPr>
      <w:tblGrid>
        <w:gridCol w:w="3618"/>
        <w:gridCol w:w="5670"/>
      </w:tblGrid>
      <w:tr w:rsidR="0008498B" w:rsidRPr="005B5454" w14:paraId="2E83EEE7" w14:textId="77777777" w:rsidTr="00B804D7">
        <w:trPr>
          <w:cantSplit/>
        </w:trPr>
        <w:tc>
          <w:tcPr>
            <w:tcW w:w="3618" w:type="dxa"/>
            <w:shd w:val="clear" w:color="auto" w:fill="auto"/>
          </w:tcPr>
          <w:p w14:paraId="5C7CBB5B" w14:textId="5F7FFF94" w:rsidR="00057495" w:rsidRDefault="005C51CE" w:rsidP="00B804D7">
            <w:pPr>
              <w:ind w:left="1440"/>
              <w:rPr>
                <w:rFonts w:eastAsia="Calibri"/>
                <w:i/>
                <w:szCs w:val="24"/>
              </w:rPr>
            </w:pPr>
            <w:r w:rsidRPr="002D7CBE">
              <w:rPr>
                <w:i/>
                <w:iCs/>
                <w:color w:val="000000"/>
              </w:rPr>
              <w:t>Host Institution</w:t>
            </w:r>
            <w:r w:rsidR="0008498B" w:rsidRPr="00902C70">
              <w:rPr>
                <w:rFonts w:eastAsia="Calibri"/>
                <w:i/>
                <w:szCs w:val="24"/>
              </w:rPr>
              <w:t>:</w:t>
            </w:r>
          </w:p>
          <w:p w14:paraId="382C82FA" w14:textId="77777777" w:rsidR="00057495" w:rsidRPr="00057495" w:rsidRDefault="00057495" w:rsidP="00057495">
            <w:pPr>
              <w:rPr>
                <w:rFonts w:eastAsia="Calibri"/>
                <w:szCs w:val="24"/>
              </w:rPr>
            </w:pPr>
          </w:p>
          <w:p w14:paraId="1EA98066" w14:textId="77777777" w:rsidR="00057495" w:rsidRPr="00057495" w:rsidRDefault="00057495" w:rsidP="00057495">
            <w:pPr>
              <w:rPr>
                <w:rFonts w:eastAsia="Calibri"/>
                <w:szCs w:val="24"/>
              </w:rPr>
            </w:pPr>
          </w:p>
          <w:p w14:paraId="67AF78C8" w14:textId="77777777" w:rsidR="00057495" w:rsidRPr="00057495" w:rsidRDefault="00057495" w:rsidP="00057495">
            <w:pPr>
              <w:rPr>
                <w:rFonts w:eastAsia="Calibri"/>
                <w:szCs w:val="24"/>
              </w:rPr>
            </w:pPr>
          </w:p>
          <w:p w14:paraId="51B9858B" w14:textId="77777777" w:rsidR="00057495" w:rsidRPr="00057495" w:rsidRDefault="00057495" w:rsidP="00057495">
            <w:pPr>
              <w:rPr>
                <w:rFonts w:eastAsia="Calibri"/>
                <w:szCs w:val="24"/>
              </w:rPr>
            </w:pPr>
          </w:p>
          <w:p w14:paraId="55450D1F" w14:textId="77777777" w:rsidR="00057495" w:rsidRPr="00057495" w:rsidRDefault="00057495" w:rsidP="00057495">
            <w:pPr>
              <w:rPr>
                <w:rFonts w:eastAsia="Calibri"/>
                <w:szCs w:val="24"/>
              </w:rPr>
            </w:pPr>
          </w:p>
          <w:p w14:paraId="5515401E" w14:textId="77777777" w:rsidR="00057495" w:rsidRPr="00057495" w:rsidRDefault="00057495" w:rsidP="00057495">
            <w:pPr>
              <w:rPr>
                <w:rFonts w:eastAsia="Calibri"/>
                <w:szCs w:val="24"/>
              </w:rPr>
            </w:pPr>
          </w:p>
          <w:p w14:paraId="3F7321FC" w14:textId="77777777" w:rsidR="0008498B" w:rsidRDefault="0008498B" w:rsidP="002F2BC6">
            <w:pPr>
              <w:rPr>
                <w:rFonts w:eastAsia="Calibri"/>
                <w:szCs w:val="24"/>
              </w:rPr>
            </w:pPr>
          </w:p>
          <w:p w14:paraId="6E18EA72" w14:textId="77777777" w:rsidR="00EA25E0" w:rsidRPr="00EA25E0" w:rsidRDefault="00EA25E0" w:rsidP="00EA25E0">
            <w:pPr>
              <w:rPr>
                <w:rFonts w:eastAsia="Calibri"/>
                <w:szCs w:val="24"/>
              </w:rPr>
            </w:pPr>
          </w:p>
          <w:p w14:paraId="583CDD3F" w14:textId="77777777" w:rsidR="00EA25E0" w:rsidRPr="00EA25E0" w:rsidRDefault="00EA25E0" w:rsidP="00EA25E0">
            <w:pPr>
              <w:rPr>
                <w:rFonts w:eastAsia="Calibri"/>
                <w:szCs w:val="24"/>
              </w:rPr>
            </w:pPr>
          </w:p>
          <w:p w14:paraId="5F7D06B5" w14:textId="77777777" w:rsidR="00EA25E0" w:rsidRPr="00EA25E0" w:rsidRDefault="00EA25E0" w:rsidP="00EA25E0">
            <w:pPr>
              <w:rPr>
                <w:rFonts w:eastAsia="Calibri"/>
                <w:szCs w:val="24"/>
              </w:rPr>
            </w:pPr>
          </w:p>
          <w:p w14:paraId="2D136BE5" w14:textId="77777777" w:rsidR="00EA25E0" w:rsidRPr="00EA25E0" w:rsidRDefault="00EA25E0" w:rsidP="00EA25E0">
            <w:pPr>
              <w:rPr>
                <w:rFonts w:eastAsia="Calibri"/>
                <w:szCs w:val="24"/>
              </w:rPr>
            </w:pPr>
          </w:p>
          <w:p w14:paraId="07CB695F" w14:textId="77777777" w:rsidR="00EA25E0" w:rsidRPr="00EA25E0" w:rsidRDefault="00EA25E0" w:rsidP="00EA25E0">
            <w:pPr>
              <w:rPr>
                <w:rFonts w:eastAsia="Calibri"/>
                <w:szCs w:val="24"/>
              </w:rPr>
            </w:pPr>
          </w:p>
          <w:p w14:paraId="2B49A148" w14:textId="77777777" w:rsidR="00EA25E0" w:rsidRPr="00EA25E0" w:rsidRDefault="00EA25E0" w:rsidP="00EA25E0">
            <w:pPr>
              <w:rPr>
                <w:rFonts w:eastAsia="Calibri"/>
                <w:szCs w:val="24"/>
              </w:rPr>
            </w:pPr>
          </w:p>
        </w:tc>
        <w:bookmarkStart w:id="4" w:name="Text4"/>
        <w:tc>
          <w:tcPr>
            <w:tcW w:w="5670" w:type="dxa"/>
            <w:shd w:val="clear" w:color="auto" w:fill="auto"/>
          </w:tcPr>
          <w:p w14:paraId="42BD0D97" w14:textId="77777777" w:rsidR="0008498B" w:rsidRPr="00902C70" w:rsidRDefault="0008498B" w:rsidP="00B804D7">
            <w:pPr>
              <w:rPr>
                <w:rFonts w:eastAsia="Calibri"/>
                <w:b/>
                <w:color w:val="000000"/>
                <w:szCs w:val="24"/>
              </w:rPr>
            </w:pPr>
            <w:r w:rsidRPr="00902C70">
              <w:rPr>
                <w:rFonts w:eastAsia="Calibri"/>
                <w:b/>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bookmarkEnd w:id="4"/>
          </w:p>
          <w:p w14:paraId="69BF29CD"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5B39668" w14:textId="77777777" w:rsidR="0008498B" w:rsidRPr="00902C70" w:rsidRDefault="0008498B" w:rsidP="00B804D7">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59DF411"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7A8F351"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78B144F"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D970925" w14:textId="77777777" w:rsidR="0008498B" w:rsidRPr="00902C70" w:rsidRDefault="0008498B" w:rsidP="004A60BB">
            <w:pPr>
              <w:jc w:val="both"/>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646A065" w14:textId="77777777" w:rsidR="0008498B" w:rsidRPr="00902C70" w:rsidRDefault="0008498B" w:rsidP="002F2BC6">
            <w:pPr>
              <w:rPr>
                <w:rFonts w:eastAsia="Calibri"/>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r w:rsidR="0008498B" w:rsidRPr="005B5454" w14:paraId="623AB13E" w14:textId="77777777" w:rsidTr="00B804D7">
        <w:trPr>
          <w:cantSplit/>
        </w:trPr>
        <w:tc>
          <w:tcPr>
            <w:tcW w:w="3618" w:type="dxa"/>
            <w:shd w:val="clear" w:color="auto" w:fill="auto"/>
          </w:tcPr>
          <w:p w14:paraId="1670CDD7" w14:textId="77777777" w:rsidR="002F2BC6" w:rsidRDefault="002F2BC6" w:rsidP="00B804D7">
            <w:pPr>
              <w:ind w:left="1440"/>
              <w:rPr>
                <w:rFonts w:eastAsia="Calibri"/>
                <w:i/>
                <w:szCs w:val="24"/>
              </w:rPr>
            </w:pPr>
          </w:p>
          <w:p w14:paraId="0095743F" w14:textId="7E730C53" w:rsidR="00057495" w:rsidRDefault="00D57410" w:rsidP="00B804D7">
            <w:pPr>
              <w:ind w:left="1440"/>
              <w:rPr>
                <w:rFonts w:eastAsia="Calibri"/>
                <w:i/>
                <w:szCs w:val="24"/>
              </w:rPr>
            </w:pPr>
            <w:r>
              <w:rPr>
                <w:rFonts w:eastAsia="Calibri"/>
                <w:i/>
                <w:szCs w:val="24"/>
              </w:rPr>
              <w:t>UMN</w:t>
            </w:r>
            <w:r w:rsidR="0008498B" w:rsidRPr="00902C70">
              <w:rPr>
                <w:rFonts w:eastAsia="Calibri"/>
                <w:i/>
                <w:szCs w:val="24"/>
              </w:rPr>
              <w:t>:</w:t>
            </w:r>
          </w:p>
          <w:p w14:paraId="00993EC7" w14:textId="77777777" w:rsidR="00057495" w:rsidRPr="00057495" w:rsidRDefault="00057495" w:rsidP="00057495">
            <w:pPr>
              <w:rPr>
                <w:rFonts w:eastAsia="Calibri"/>
                <w:szCs w:val="24"/>
              </w:rPr>
            </w:pPr>
          </w:p>
          <w:p w14:paraId="1209FA04" w14:textId="77777777" w:rsidR="00057495" w:rsidRPr="00057495" w:rsidRDefault="00057495" w:rsidP="00057495">
            <w:pPr>
              <w:rPr>
                <w:rFonts w:eastAsia="Calibri"/>
                <w:szCs w:val="24"/>
              </w:rPr>
            </w:pPr>
          </w:p>
          <w:p w14:paraId="23C92064" w14:textId="77777777" w:rsidR="00057495" w:rsidRPr="00057495" w:rsidRDefault="00057495" w:rsidP="00057495">
            <w:pPr>
              <w:rPr>
                <w:rFonts w:eastAsia="Calibri"/>
                <w:szCs w:val="24"/>
              </w:rPr>
            </w:pPr>
          </w:p>
          <w:p w14:paraId="75EC589B" w14:textId="77777777" w:rsidR="00057495" w:rsidRPr="00057495" w:rsidRDefault="00057495" w:rsidP="00057495">
            <w:pPr>
              <w:rPr>
                <w:rFonts w:eastAsia="Calibri"/>
                <w:szCs w:val="24"/>
              </w:rPr>
            </w:pPr>
          </w:p>
          <w:p w14:paraId="07102451" w14:textId="77777777" w:rsidR="00057495" w:rsidRPr="00057495" w:rsidRDefault="00057495" w:rsidP="00057495">
            <w:pPr>
              <w:rPr>
                <w:rFonts w:eastAsia="Calibri"/>
                <w:szCs w:val="24"/>
              </w:rPr>
            </w:pPr>
          </w:p>
          <w:p w14:paraId="114DE5CF" w14:textId="77777777" w:rsidR="0008498B" w:rsidRPr="00F51F07" w:rsidRDefault="0008498B" w:rsidP="00F51F07">
            <w:pPr>
              <w:rPr>
                <w:rFonts w:eastAsia="Calibri"/>
                <w:szCs w:val="24"/>
              </w:rPr>
            </w:pPr>
          </w:p>
        </w:tc>
        <w:tc>
          <w:tcPr>
            <w:tcW w:w="5670" w:type="dxa"/>
            <w:shd w:val="clear" w:color="auto" w:fill="auto"/>
          </w:tcPr>
          <w:p w14:paraId="7475FA62" w14:textId="77777777" w:rsidR="002F2BC6" w:rsidRDefault="002F2BC6" w:rsidP="00B804D7">
            <w:pPr>
              <w:rPr>
                <w:rFonts w:eastAsia="Calibri"/>
                <w:b/>
                <w:color w:val="000000"/>
                <w:szCs w:val="24"/>
              </w:rPr>
            </w:pPr>
          </w:p>
          <w:p w14:paraId="6D1366AD" w14:textId="2307BA36" w:rsidR="0008498B" w:rsidRPr="00902C70" w:rsidRDefault="0008498B" w:rsidP="00B804D7">
            <w:pPr>
              <w:rPr>
                <w:rFonts w:eastAsia="Calibri"/>
                <w:b/>
                <w:color w:val="000000"/>
                <w:szCs w:val="24"/>
              </w:rPr>
            </w:pPr>
            <w:r w:rsidRPr="00902C70">
              <w:rPr>
                <w:rFonts w:eastAsia="Calibri"/>
                <w:b/>
                <w:color w:val="000000"/>
                <w:szCs w:val="24"/>
              </w:rPr>
              <w:t>University of Minnesota</w:t>
            </w:r>
          </w:p>
          <w:p w14:paraId="1C56FC67"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01DB124" w14:textId="77777777" w:rsidR="0008498B" w:rsidRPr="00902C70" w:rsidRDefault="0008498B" w:rsidP="00B804D7">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E2194FC"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95D5866"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D14F428"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7E777BA" w14:textId="77777777" w:rsidR="0008498B" w:rsidRPr="00902C70" w:rsidRDefault="0008498B" w:rsidP="00B804D7">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5E8E233" w14:textId="77777777" w:rsidR="0008498B" w:rsidRPr="00902C70" w:rsidRDefault="0008498B" w:rsidP="0059492B">
            <w:pPr>
              <w:rPr>
                <w:rFonts w:eastAsia="Calibri"/>
                <w:b/>
                <w:color w:val="000000"/>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bl>
    <w:p w14:paraId="00AE74E3" w14:textId="77777777" w:rsidR="0008498B" w:rsidRPr="005B5454" w:rsidRDefault="0008498B" w:rsidP="0008498B">
      <w:pPr>
        <w:rPr>
          <w:szCs w:val="24"/>
        </w:rPr>
      </w:pPr>
    </w:p>
    <w:p w14:paraId="3FC6E861" w14:textId="77777777" w:rsidR="0008498B" w:rsidRDefault="0008498B" w:rsidP="0008498B">
      <w:pPr>
        <w:keepNext/>
        <w:ind w:left="720" w:hanging="720"/>
        <w:jc w:val="both"/>
        <w:rPr>
          <w:b/>
          <w:bCs w:val="0"/>
          <w:color w:val="000000"/>
        </w:rPr>
      </w:pPr>
      <w:r>
        <w:rPr>
          <w:b/>
          <w:bCs w:val="0"/>
          <w:color w:val="000000"/>
        </w:rPr>
        <w:t>2.</w:t>
      </w:r>
      <w:r>
        <w:rPr>
          <w:b/>
          <w:bCs w:val="0"/>
          <w:color w:val="000000"/>
        </w:rPr>
        <w:tab/>
        <w:t>Responsibilities of the Parties.</w:t>
      </w:r>
    </w:p>
    <w:p w14:paraId="4CCDA8C1" w14:textId="77777777" w:rsidR="0008498B" w:rsidRDefault="0008498B" w:rsidP="0008498B">
      <w:pPr>
        <w:keepNext/>
        <w:jc w:val="both"/>
        <w:rPr>
          <w:color w:val="000000"/>
        </w:rPr>
      </w:pPr>
    </w:p>
    <w:p w14:paraId="08CFDF6A" w14:textId="77777777" w:rsidR="0008498B" w:rsidRDefault="0008498B" w:rsidP="0008498B">
      <w:pPr>
        <w:keepNext/>
        <w:jc w:val="both"/>
        <w:rPr>
          <w:color w:val="000000"/>
        </w:rPr>
      </w:pPr>
      <w:r>
        <w:rPr>
          <w:color w:val="000000"/>
        </w:rPr>
        <w:tab/>
        <w:t>2.1</w:t>
      </w:r>
      <w:r>
        <w:rPr>
          <w:color w:val="000000"/>
        </w:rPr>
        <w:tab/>
        <w:t>Joint Responsibilities.</w:t>
      </w:r>
    </w:p>
    <w:p w14:paraId="29BA9D2E" w14:textId="77777777" w:rsidR="0008498B" w:rsidRDefault="0008498B" w:rsidP="0008498B">
      <w:pPr>
        <w:keepNext/>
        <w:jc w:val="both"/>
        <w:rPr>
          <w:color w:val="000000"/>
        </w:rPr>
      </w:pPr>
    </w:p>
    <w:p w14:paraId="772CC5F9" w14:textId="08E04C0D" w:rsidR="0008498B" w:rsidRDefault="0008498B" w:rsidP="0008498B">
      <w:pPr>
        <w:pStyle w:val="BodyTextIndent3"/>
        <w:ind w:left="720"/>
        <w:jc w:val="both"/>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2.1.1</w:t>
      </w:r>
      <w:r>
        <w:rPr>
          <w:rFonts w:ascii="Times New Roman" w:hAnsi="Times New Roman"/>
          <w:bCs/>
          <w:color w:val="000000"/>
        </w:rPr>
        <w:tab/>
      </w:r>
      <w:r w:rsidR="00D57410">
        <w:rPr>
          <w:rFonts w:ascii="Times New Roman" w:hAnsi="Times New Roman"/>
          <w:bCs/>
          <w:color w:val="000000"/>
        </w:rPr>
        <w:t>UMN</w:t>
      </w:r>
      <w:r>
        <w:rPr>
          <w:rFonts w:ascii="Times New Roman" w:hAnsi="Times New Roman"/>
          <w:bCs/>
          <w:color w:val="000000"/>
        </w:rPr>
        <w:t xml:space="preserve"> and </w:t>
      </w:r>
      <w:r w:rsidR="005C51CE">
        <w:rPr>
          <w:rFonts w:ascii="Times New Roman" w:hAnsi="Times New Roman"/>
          <w:bCs/>
          <w:color w:val="000000"/>
        </w:rPr>
        <w:t>Host Institution</w:t>
      </w:r>
      <w:r w:rsidR="00C3383B">
        <w:rPr>
          <w:b/>
          <w:color w:val="000000"/>
          <w:szCs w:val="24"/>
        </w:rPr>
        <w:t xml:space="preserve"> </w:t>
      </w:r>
      <w:r>
        <w:rPr>
          <w:rFonts w:ascii="Times New Roman" w:hAnsi="Times New Roman"/>
          <w:bCs/>
          <w:color w:val="000000"/>
        </w:rPr>
        <w:t xml:space="preserve">will each identify a person or persons responsible for liaison during the </w:t>
      </w:r>
      <w:r w:rsidR="00F02EFA">
        <w:rPr>
          <w:rFonts w:ascii="Times New Roman" w:hAnsi="Times New Roman"/>
          <w:bCs/>
          <w:color w:val="000000"/>
        </w:rPr>
        <w:t>term</w:t>
      </w:r>
      <w:r>
        <w:rPr>
          <w:rFonts w:ascii="Times New Roman" w:hAnsi="Times New Roman"/>
          <w:bCs/>
          <w:color w:val="000000"/>
        </w:rPr>
        <w:t xml:space="preserve"> of this </w:t>
      </w:r>
      <w:r w:rsidR="000B4A1F">
        <w:rPr>
          <w:rFonts w:ascii="Times New Roman" w:hAnsi="Times New Roman"/>
          <w:bCs/>
          <w:color w:val="000000"/>
        </w:rPr>
        <w:t>Agreement</w:t>
      </w:r>
      <w:r>
        <w:rPr>
          <w:rFonts w:ascii="Times New Roman" w:hAnsi="Times New Roman"/>
          <w:bCs/>
          <w:color w:val="000000"/>
        </w:rPr>
        <w:t xml:space="preserve">. </w:t>
      </w:r>
    </w:p>
    <w:p w14:paraId="0BB3E09D" w14:textId="77777777" w:rsidR="0008498B" w:rsidRDefault="0008498B" w:rsidP="0008498B">
      <w:pPr>
        <w:jc w:val="both"/>
        <w:rPr>
          <w:color w:val="000000"/>
        </w:rPr>
      </w:pPr>
    </w:p>
    <w:p w14:paraId="0EBCA3F5" w14:textId="77777777" w:rsidR="0008498B" w:rsidRDefault="0008498B" w:rsidP="0008498B">
      <w:pPr>
        <w:ind w:left="720" w:hanging="720"/>
        <w:jc w:val="both"/>
        <w:rPr>
          <w:color w:val="000000"/>
        </w:rPr>
      </w:pPr>
      <w:r>
        <w:rPr>
          <w:color w:val="000000"/>
        </w:rPr>
        <w:tab/>
      </w:r>
      <w:r>
        <w:rPr>
          <w:color w:val="000000"/>
        </w:rPr>
        <w:tab/>
        <w:t>2.1.2</w:t>
      </w:r>
      <w:r>
        <w:rPr>
          <w:color w:val="000000"/>
        </w:rPr>
        <w:tab/>
        <w:t>The persons responsible for the liaison will jointly plan for:</w:t>
      </w:r>
    </w:p>
    <w:p w14:paraId="75EA94F7" w14:textId="77777777" w:rsidR="0008498B" w:rsidRDefault="0008498B" w:rsidP="0008498B">
      <w:pPr>
        <w:tabs>
          <w:tab w:val="left" w:pos="2166"/>
        </w:tabs>
        <w:ind w:left="2907" w:hanging="2907"/>
        <w:jc w:val="both"/>
        <w:rPr>
          <w:color w:val="000000"/>
        </w:rPr>
      </w:pPr>
      <w:r>
        <w:rPr>
          <w:color w:val="000000"/>
        </w:rPr>
        <w:tab/>
        <w:t>a.</w:t>
      </w:r>
      <w:r>
        <w:rPr>
          <w:color w:val="000000"/>
        </w:rPr>
        <w:tab/>
        <w:t xml:space="preserve">Selection, assignment, and orientation of </w:t>
      </w:r>
      <w:proofErr w:type="gramStart"/>
      <w:r>
        <w:rPr>
          <w:color w:val="000000"/>
        </w:rPr>
        <w:t>students;</w:t>
      </w:r>
      <w:proofErr w:type="gramEnd"/>
    </w:p>
    <w:p w14:paraId="4361B2F4" w14:textId="5E8DCCF8" w:rsidR="0008498B" w:rsidRDefault="0008498B" w:rsidP="0008498B">
      <w:pPr>
        <w:tabs>
          <w:tab w:val="left" w:pos="2166"/>
        </w:tabs>
        <w:ind w:left="2907" w:hanging="2907"/>
        <w:jc w:val="both"/>
        <w:rPr>
          <w:color w:val="000000"/>
        </w:rPr>
      </w:pPr>
      <w:r>
        <w:rPr>
          <w:color w:val="000000"/>
        </w:rPr>
        <w:tab/>
        <w:t>b.</w:t>
      </w:r>
      <w:r>
        <w:rPr>
          <w:color w:val="000000"/>
        </w:rPr>
        <w:tab/>
        <w:t>Periodic review and preparation of objectives for the instructional program;</w:t>
      </w:r>
      <w:r w:rsidR="00AE107D">
        <w:rPr>
          <w:color w:val="000000"/>
        </w:rPr>
        <w:t xml:space="preserve"> and</w:t>
      </w:r>
    </w:p>
    <w:p w14:paraId="161B11C9" w14:textId="77777777" w:rsidR="0008498B" w:rsidRDefault="0008498B" w:rsidP="0008498B">
      <w:pPr>
        <w:tabs>
          <w:tab w:val="left" w:pos="2166"/>
        </w:tabs>
        <w:ind w:left="2907" w:hanging="2907"/>
        <w:jc w:val="both"/>
        <w:rPr>
          <w:color w:val="000000"/>
        </w:rPr>
      </w:pPr>
      <w:r>
        <w:rPr>
          <w:color w:val="000000"/>
        </w:rPr>
        <w:tab/>
        <w:t>c.</w:t>
      </w:r>
      <w:r>
        <w:rPr>
          <w:color w:val="000000"/>
        </w:rPr>
        <w:tab/>
        <w:t>Evaluation of student performance.</w:t>
      </w:r>
    </w:p>
    <w:p w14:paraId="27860903" w14:textId="77777777" w:rsidR="0008498B" w:rsidRDefault="0008498B" w:rsidP="0008498B">
      <w:pPr>
        <w:jc w:val="both"/>
        <w:rPr>
          <w:color w:val="000000"/>
        </w:rPr>
      </w:pPr>
    </w:p>
    <w:p w14:paraId="5C148C62" w14:textId="00FD258E" w:rsidR="0008498B" w:rsidRDefault="0008498B" w:rsidP="0008498B">
      <w:pPr>
        <w:ind w:left="720" w:hanging="720"/>
        <w:jc w:val="both"/>
        <w:rPr>
          <w:color w:val="000000"/>
        </w:rPr>
      </w:pPr>
      <w:r>
        <w:rPr>
          <w:color w:val="000000"/>
        </w:rPr>
        <w:tab/>
      </w:r>
      <w:r>
        <w:rPr>
          <w:color w:val="000000"/>
        </w:rPr>
        <w:tab/>
        <w:t>2.1.3</w:t>
      </w:r>
      <w:r>
        <w:rPr>
          <w:color w:val="000000"/>
        </w:rPr>
        <w:tab/>
      </w:r>
      <w:r w:rsidR="00D57410">
        <w:rPr>
          <w:color w:val="000000"/>
        </w:rPr>
        <w:t>UMN</w:t>
      </w:r>
      <w:r w:rsidR="00CC7DA0">
        <w:rPr>
          <w:color w:val="000000"/>
        </w:rPr>
        <w:t xml:space="preserve"> </w:t>
      </w:r>
      <w:r>
        <w:rPr>
          <w:color w:val="000000"/>
        </w:rPr>
        <w:t xml:space="preserve">has authority to withdraw, suspend or terminate a student for academic deficiencies, behavioral </w:t>
      </w:r>
      <w:proofErr w:type="gramStart"/>
      <w:r>
        <w:rPr>
          <w:color w:val="000000"/>
        </w:rPr>
        <w:t>violations</w:t>
      </w:r>
      <w:proofErr w:type="gramEnd"/>
      <w:r>
        <w:rPr>
          <w:color w:val="000000"/>
        </w:rPr>
        <w:t xml:space="preserve"> or other sufficient reason subject to certain procedures afforded to the student. </w:t>
      </w:r>
      <w:r w:rsidR="00D57410">
        <w:rPr>
          <w:color w:val="000000"/>
        </w:rPr>
        <w:t>UMN</w:t>
      </w:r>
      <w:r>
        <w:rPr>
          <w:color w:val="000000"/>
        </w:rPr>
        <w:t xml:space="preserve"> and </w:t>
      </w:r>
      <w:r w:rsidR="005015D6">
        <w:rPr>
          <w:color w:val="000000"/>
        </w:rPr>
        <w:t>Host Institution</w:t>
      </w:r>
      <w:r w:rsidR="005015D6" w:rsidRPr="00CD5459">
        <w:rPr>
          <w:bCs w:val="0"/>
          <w:color w:val="000000"/>
          <w:szCs w:val="24"/>
        </w:rPr>
        <w:t xml:space="preserve"> </w:t>
      </w:r>
      <w:r>
        <w:rPr>
          <w:color w:val="000000"/>
        </w:rPr>
        <w:t>liaisons will consult with each other before suspending a student, except where consultation is not reasonably possible under the circumstances.</w:t>
      </w:r>
    </w:p>
    <w:p w14:paraId="1B5A72B5" w14:textId="77777777" w:rsidR="0008498B" w:rsidRDefault="0008498B" w:rsidP="0008498B">
      <w:pPr>
        <w:jc w:val="both"/>
        <w:rPr>
          <w:color w:val="000000"/>
        </w:rPr>
      </w:pPr>
    </w:p>
    <w:p w14:paraId="77EF3AD4" w14:textId="0A967BCD" w:rsidR="0008498B" w:rsidRDefault="0008498B" w:rsidP="0008498B">
      <w:pPr>
        <w:ind w:left="720" w:hanging="720"/>
        <w:jc w:val="both"/>
        <w:rPr>
          <w:color w:val="000000"/>
        </w:rPr>
      </w:pPr>
      <w:r>
        <w:rPr>
          <w:color w:val="000000"/>
        </w:rPr>
        <w:tab/>
      </w:r>
      <w:r>
        <w:rPr>
          <w:color w:val="000000"/>
        </w:rPr>
        <w:tab/>
        <w:t>2.1.4</w:t>
      </w:r>
      <w:r>
        <w:rPr>
          <w:color w:val="000000"/>
        </w:rPr>
        <w:tab/>
      </w:r>
      <w:r w:rsidR="00ED543E">
        <w:rPr>
          <w:color w:val="000000"/>
        </w:rPr>
        <w:t xml:space="preserve">To the extent permitted by law, </w:t>
      </w:r>
      <w:r w:rsidR="00D57410">
        <w:rPr>
          <w:color w:val="000000"/>
        </w:rPr>
        <w:t>UMN</w:t>
      </w:r>
      <w:r>
        <w:rPr>
          <w:color w:val="000000"/>
        </w:rPr>
        <w:t xml:space="preserve"> and </w:t>
      </w:r>
      <w:r w:rsidR="005015D6">
        <w:rPr>
          <w:color w:val="000000"/>
        </w:rPr>
        <w:t>Host Institution</w:t>
      </w:r>
      <w:r w:rsidR="005015D6" w:rsidRPr="00CD5459">
        <w:rPr>
          <w:bCs w:val="0"/>
          <w:color w:val="000000"/>
          <w:szCs w:val="24"/>
        </w:rPr>
        <w:t xml:space="preserve"> </w:t>
      </w:r>
      <w:r>
        <w:rPr>
          <w:color w:val="000000"/>
        </w:rPr>
        <w:t xml:space="preserve">agree to inform each other of any specific issues related to the student (i.e., documented disability unless the student discloses, disciplinary action, etc.) as early in the acceptance process as possible to allow for the appropriate advising and counseling of the student regarding the program selected and to facilitate </w:t>
      </w:r>
      <w:proofErr w:type="gramStart"/>
      <w:r>
        <w:rPr>
          <w:color w:val="000000"/>
        </w:rPr>
        <w:t>making arrangements</w:t>
      </w:r>
      <w:proofErr w:type="gramEnd"/>
      <w:r>
        <w:rPr>
          <w:color w:val="000000"/>
        </w:rPr>
        <w:t xml:space="preserve"> on site when possible.</w:t>
      </w:r>
    </w:p>
    <w:p w14:paraId="2FB0D63F" w14:textId="77777777" w:rsidR="0008498B" w:rsidRDefault="0008498B" w:rsidP="0008498B">
      <w:pPr>
        <w:jc w:val="both"/>
        <w:rPr>
          <w:color w:val="000000"/>
        </w:rPr>
      </w:pPr>
    </w:p>
    <w:p w14:paraId="2E17F2D9" w14:textId="02BD817E" w:rsidR="0008498B" w:rsidRDefault="0008498B" w:rsidP="0008498B">
      <w:pPr>
        <w:ind w:left="720" w:hanging="720"/>
        <w:jc w:val="both"/>
        <w:rPr>
          <w:color w:val="000000"/>
        </w:rPr>
      </w:pPr>
      <w:r>
        <w:rPr>
          <w:color w:val="000000"/>
        </w:rPr>
        <w:tab/>
      </w:r>
      <w:r>
        <w:rPr>
          <w:color w:val="000000"/>
        </w:rPr>
        <w:tab/>
        <w:t>2.1.5</w:t>
      </w:r>
      <w:r>
        <w:rPr>
          <w:color w:val="000000"/>
        </w:rPr>
        <w:tab/>
      </w:r>
      <w:r w:rsidR="00ED543E">
        <w:rPr>
          <w:color w:val="000000"/>
        </w:rPr>
        <w:t xml:space="preserve">To the extent permitted by law, </w:t>
      </w:r>
      <w:r w:rsidR="00D57410">
        <w:rPr>
          <w:color w:val="000000"/>
        </w:rPr>
        <w:t>UMN</w:t>
      </w:r>
      <w:r w:rsidR="002E6584">
        <w:rPr>
          <w:color w:val="000000"/>
        </w:rPr>
        <w:t xml:space="preserve"> and </w:t>
      </w:r>
      <w:r w:rsidR="005015D6">
        <w:rPr>
          <w:color w:val="000000"/>
        </w:rPr>
        <w:t>Host Institution</w:t>
      </w:r>
      <w:r w:rsidR="00C3383B">
        <w:rPr>
          <w:b/>
          <w:color w:val="000000"/>
          <w:szCs w:val="24"/>
        </w:rPr>
        <w:t xml:space="preserve"> </w:t>
      </w:r>
      <w:r>
        <w:rPr>
          <w:color w:val="000000"/>
        </w:rPr>
        <w:t xml:space="preserve">agree to inform </w:t>
      </w:r>
      <w:r w:rsidR="002E6584">
        <w:rPr>
          <w:color w:val="000000"/>
        </w:rPr>
        <w:t>each other</w:t>
      </w:r>
      <w:r>
        <w:rPr>
          <w:color w:val="000000"/>
        </w:rPr>
        <w:t xml:space="preserve"> of any crisis or emergency related to </w:t>
      </w:r>
      <w:r w:rsidR="002E6584">
        <w:rPr>
          <w:color w:val="000000"/>
        </w:rPr>
        <w:t>the</w:t>
      </w:r>
      <w:r>
        <w:rPr>
          <w:color w:val="000000"/>
        </w:rPr>
        <w:t xml:space="preserve"> students. Additionally, if </w:t>
      </w:r>
      <w:r w:rsidR="00D57410">
        <w:rPr>
          <w:color w:val="000000"/>
        </w:rPr>
        <w:t>UMN</w:t>
      </w:r>
      <w:r w:rsidR="002E6584">
        <w:rPr>
          <w:color w:val="000000"/>
        </w:rPr>
        <w:t xml:space="preserve"> determines, in good faith and in its reasonable judgment, that </w:t>
      </w:r>
      <w:r>
        <w:rPr>
          <w:color w:val="000000"/>
        </w:rPr>
        <w:t xml:space="preserve">a program needs to be cancelled, students need to be evacuated, different program arrangements including delivery of the academic program need to be made, communications to that effect will be sent immediately to </w:t>
      </w:r>
      <w:r w:rsidR="005015D6">
        <w:rPr>
          <w:color w:val="000000"/>
        </w:rPr>
        <w:t>Host Institution</w:t>
      </w:r>
      <w:r>
        <w:rPr>
          <w:color w:val="000000"/>
        </w:rPr>
        <w:t xml:space="preserve">. </w:t>
      </w:r>
      <w:r w:rsidR="0030540F">
        <w:rPr>
          <w:color w:val="000000"/>
        </w:rPr>
        <w:t>In cases where U</w:t>
      </w:r>
      <w:r w:rsidR="00A02F1F">
        <w:rPr>
          <w:color w:val="000000"/>
        </w:rPr>
        <w:t>MN</w:t>
      </w:r>
      <w:r w:rsidR="0030540F">
        <w:rPr>
          <w:color w:val="000000"/>
        </w:rPr>
        <w:t xml:space="preserve"> policy is not consistent with program policy, </w:t>
      </w:r>
      <w:r w:rsidR="005015D6">
        <w:rPr>
          <w:color w:val="000000"/>
        </w:rPr>
        <w:t xml:space="preserve">Host </w:t>
      </w:r>
      <w:r w:rsidR="00AE107D">
        <w:rPr>
          <w:color w:val="000000"/>
        </w:rPr>
        <w:t>Institution</w:t>
      </w:r>
      <w:r w:rsidR="00AE107D" w:rsidRPr="00CD5459">
        <w:rPr>
          <w:bCs w:val="0"/>
          <w:color w:val="000000"/>
          <w:szCs w:val="24"/>
        </w:rPr>
        <w:t xml:space="preserve"> </w:t>
      </w:r>
      <w:r w:rsidR="00AE107D" w:rsidRPr="00AE107D">
        <w:rPr>
          <w:bCs w:val="0"/>
          <w:color w:val="000000"/>
          <w:szCs w:val="24"/>
        </w:rPr>
        <w:t>agrees</w:t>
      </w:r>
      <w:r w:rsidR="0030540F" w:rsidRPr="00AE107D">
        <w:rPr>
          <w:bCs w:val="0"/>
          <w:color w:val="000000"/>
        </w:rPr>
        <w:t xml:space="preserve"> </w:t>
      </w:r>
      <w:r w:rsidR="0030540F">
        <w:rPr>
          <w:color w:val="000000"/>
        </w:rPr>
        <w:t>to defer to and uphold U</w:t>
      </w:r>
      <w:r w:rsidR="00A02F1F">
        <w:rPr>
          <w:color w:val="000000"/>
        </w:rPr>
        <w:t>MN</w:t>
      </w:r>
      <w:r w:rsidR="0030540F">
        <w:rPr>
          <w:color w:val="000000"/>
        </w:rPr>
        <w:t xml:space="preserve"> policy.</w:t>
      </w:r>
    </w:p>
    <w:p w14:paraId="67CC3F01" w14:textId="77777777" w:rsidR="0008498B" w:rsidRDefault="0008498B" w:rsidP="0008498B">
      <w:pPr>
        <w:jc w:val="both"/>
        <w:rPr>
          <w:color w:val="000000"/>
        </w:rPr>
      </w:pPr>
    </w:p>
    <w:p w14:paraId="72253D0A" w14:textId="481EDC9C" w:rsidR="00C3383B" w:rsidRDefault="0008498B" w:rsidP="0008498B">
      <w:pPr>
        <w:ind w:left="720" w:hanging="720"/>
        <w:jc w:val="both"/>
        <w:rPr>
          <w:color w:val="000000"/>
        </w:rPr>
      </w:pPr>
      <w:r>
        <w:rPr>
          <w:color w:val="000000"/>
        </w:rPr>
        <w:tab/>
      </w:r>
      <w:r>
        <w:rPr>
          <w:color w:val="000000"/>
        </w:rPr>
        <w:tab/>
        <w:t>2.1.6</w:t>
      </w:r>
      <w:r>
        <w:rPr>
          <w:color w:val="000000"/>
        </w:rPr>
        <w:tab/>
      </w:r>
      <w:r w:rsidR="00D57410">
        <w:rPr>
          <w:color w:val="000000"/>
        </w:rPr>
        <w:t>UMN</w:t>
      </w:r>
      <w:r w:rsidR="00C3383B">
        <w:rPr>
          <w:color w:val="000000"/>
        </w:rPr>
        <w:t xml:space="preserve"> and </w:t>
      </w:r>
      <w:r w:rsidR="005015D6">
        <w:rPr>
          <w:color w:val="000000"/>
        </w:rPr>
        <w:t>Host Institution</w:t>
      </w:r>
      <w:r w:rsidR="005015D6" w:rsidRPr="00CD5459">
        <w:rPr>
          <w:bCs w:val="0"/>
          <w:color w:val="000000"/>
          <w:szCs w:val="24"/>
        </w:rPr>
        <w:t xml:space="preserve"> </w:t>
      </w:r>
      <w:r w:rsidR="00C3383B">
        <w:rPr>
          <w:color w:val="000000"/>
        </w:rPr>
        <w:t>agree to provide a range of services related to academic and administrative, communications and promotion, and financial arrangements</w:t>
      </w:r>
      <w:r w:rsidR="00AE107D">
        <w:rPr>
          <w:color w:val="000000"/>
        </w:rPr>
        <w:t xml:space="preserve">, as further described in the attached </w:t>
      </w:r>
      <w:r w:rsidR="00C3383B">
        <w:rPr>
          <w:color w:val="000000"/>
        </w:rPr>
        <w:t>Schedule(s).</w:t>
      </w:r>
      <w:r w:rsidR="00C3383B">
        <w:rPr>
          <w:color w:val="000000"/>
        </w:rPr>
        <w:tab/>
      </w:r>
    </w:p>
    <w:p w14:paraId="43CC5085" w14:textId="77777777" w:rsidR="0008498B" w:rsidRDefault="0008498B" w:rsidP="0008498B">
      <w:pPr>
        <w:jc w:val="both"/>
        <w:rPr>
          <w:color w:val="000000"/>
        </w:rPr>
      </w:pPr>
    </w:p>
    <w:p w14:paraId="1039D550" w14:textId="251BD38C" w:rsidR="0008498B" w:rsidRDefault="0008498B" w:rsidP="0008498B">
      <w:pPr>
        <w:keepNext/>
        <w:jc w:val="both"/>
        <w:rPr>
          <w:color w:val="000000"/>
        </w:rPr>
      </w:pPr>
      <w:r>
        <w:rPr>
          <w:color w:val="000000"/>
        </w:rPr>
        <w:tab/>
        <w:t>2.2</w:t>
      </w:r>
      <w:r>
        <w:rPr>
          <w:color w:val="000000"/>
        </w:rPr>
        <w:tab/>
        <w:t>U</w:t>
      </w:r>
      <w:r w:rsidR="00A02F1F">
        <w:rPr>
          <w:color w:val="000000"/>
        </w:rPr>
        <w:t>MN</w:t>
      </w:r>
      <w:r>
        <w:rPr>
          <w:color w:val="000000"/>
        </w:rPr>
        <w:t xml:space="preserve"> Responsibilities.</w:t>
      </w:r>
    </w:p>
    <w:p w14:paraId="15B90D1F" w14:textId="77777777" w:rsidR="0008498B" w:rsidRDefault="0008498B" w:rsidP="0008498B">
      <w:pPr>
        <w:keepNext/>
        <w:jc w:val="both"/>
        <w:rPr>
          <w:color w:val="000000"/>
        </w:rPr>
      </w:pPr>
    </w:p>
    <w:p w14:paraId="02A5E77C" w14:textId="157B1FDC" w:rsidR="0008498B" w:rsidRDefault="0008498B" w:rsidP="00C3383B">
      <w:pPr>
        <w:ind w:left="720" w:hanging="720"/>
        <w:jc w:val="both"/>
        <w:rPr>
          <w:color w:val="000000"/>
        </w:rPr>
      </w:pPr>
      <w:r>
        <w:rPr>
          <w:color w:val="000000"/>
        </w:rPr>
        <w:tab/>
      </w:r>
      <w:r>
        <w:rPr>
          <w:color w:val="000000"/>
        </w:rPr>
        <w:tab/>
        <w:t>2.2.1</w:t>
      </w:r>
      <w:r>
        <w:rPr>
          <w:color w:val="000000"/>
        </w:rPr>
        <w:tab/>
      </w:r>
      <w:r w:rsidR="00D57410">
        <w:rPr>
          <w:color w:val="000000"/>
        </w:rPr>
        <w:t>UMN</w:t>
      </w:r>
      <w:r>
        <w:rPr>
          <w:color w:val="000000"/>
        </w:rPr>
        <w:t xml:space="preserve"> shall acknowledge the academic achievements of the student at </w:t>
      </w:r>
      <w:r w:rsidR="005015D6">
        <w:rPr>
          <w:color w:val="000000"/>
        </w:rPr>
        <w:t>Host Institution</w:t>
      </w:r>
      <w:r>
        <w:rPr>
          <w:color w:val="000000"/>
        </w:rPr>
        <w:t>, based on the number of credits completed and/or total hours of academic work involved, as mutually agreed between the two institutions.</w:t>
      </w:r>
    </w:p>
    <w:p w14:paraId="31AE4355" w14:textId="77777777" w:rsidR="0008498B" w:rsidRDefault="0008498B" w:rsidP="0008498B">
      <w:pPr>
        <w:ind w:left="720" w:hanging="720"/>
        <w:jc w:val="both"/>
        <w:rPr>
          <w:color w:val="000000"/>
        </w:rPr>
      </w:pPr>
    </w:p>
    <w:p w14:paraId="0559F212" w14:textId="2F81F1B2" w:rsidR="0008498B" w:rsidRDefault="0008498B" w:rsidP="00B434D8">
      <w:pPr>
        <w:ind w:left="720" w:hanging="720"/>
        <w:jc w:val="both"/>
        <w:rPr>
          <w:color w:val="000000"/>
        </w:rPr>
      </w:pPr>
      <w:r>
        <w:rPr>
          <w:color w:val="000000"/>
        </w:rPr>
        <w:tab/>
      </w:r>
      <w:r w:rsidR="00C3383B">
        <w:rPr>
          <w:color w:val="000000"/>
        </w:rPr>
        <w:tab/>
        <w:t>2.2.2</w:t>
      </w:r>
      <w:r w:rsidR="00C3383B">
        <w:rPr>
          <w:color w:val="000000"/>
        </w:rPr>
        <w:tab/>
      </w:r>
      <w:r w:rsidR="00D57410">
        <w:rPr>
          <w:color w:val="000000"/>
        </w:rPr>
        <w:t>UMN</w:t>
      </w:r>
      <w:r w:rsidR="00C3383B">
        <w:rPr>
          <w:color w:val="000000"/>
        </w:rPr>
        <w:t xml:space="preserve"> shall pay program fees, if applicable, as set forth in Schedule A and any subsequent schedules attached to this Agreement.</w:t>
      </w:r>
    </w:p>
    <w:p w14:paraId="03A80C07" w14:textId="60E20CA8" w:rsidR="00C3383B" w:rsidRDefault="00C3383B" w:rsidP="0008498B">
      <w:pPr>
        <w:jc w:val="both"/>
        <w:rPr>
          <w:color w:val="000000"/>
        </w:rPr>
      </w:pPr>
    </w:p>
    <w:p w14:paraId="5B0C7800" w14:textId="63022C0E" w:rsidR="00C3383B" w:rsidRDefault="00C3383B" w:rsidP="0008498B">
      <w:pPr>
        <w:jc w:val="both"/>
        <w:rPr>
          <w:b/>
          <w:color w:val="000000"/>
          <w:szCs w:val="24"/>
        </w:rPr>
      </w:pPr>
      <w:r>
        <w:rPr>
          <w:color w:val="000000"/>
        </w:rPr>
        <w:tab/>
        <w:t xml:space="preserve">2.3 </w:t>
      </w:r>
      <w:r>
        <w:rPr>
          <w:color w:val="000000"/>
        </w:rPr>
        <w:tab/>
      </w:r>
      <w:r w:rsidR="005015D6">
        <w:rPr>
          <w:color w:val="000000"/>
        </w:rPr>
        <w:t>Host Institution</w:t>
      </w:r>
      <w:r w:rsidR="005015D6" w:rsidRPr="00CD5459">
        <w:rPr>
          <w:bCs w:val="0"/>
          <w:color w:val="000000"/>
          <w:szCs w:val="24"/>
        </w:rPr>
        <w:t xml:space="preserve"> </w:t>
      </w:r>
      <w:r w:rsidRPr="00CD5459">
        <w:rPr>
          <w:bCs w:val="0"/>
          <w:color w:val="000000"/>
          <w:szCs w:val="24"/>
        </w:rPr>
        <w:t>Responsibilities</w:t>
      </w:r>
      <w:r w:rsidR="004C40F0">
        <w:rPr>
          <w:bCs w:val="0"/>
          <w:color w:val="000000"/>
          <w:szCs w:val="24"/>
        </w:rPr>
        <w:t xml:space="preserve"> and Representations</w:t>
      </w:r>
    </w:p>
    <w:p w14:paraId="6044EC40" w14:textId="4F2846A4" w:rsidR="00C3383B" w:rsidRDefault="00C3383B" w:rsidP="0008498B">
      <w:pPr>
        <w:jc w:val="both"/>
        <w:rPr>
          <w:b/>
          <w:color w:val="000000"/>
          <w:szCs w:val="24"/>
        </w:rPr>
      </w:pPr>
    </w:p>
    <w:p w14:paraId="209DFBA7" w14:textId="540B1CA3" w:rsidR="00C3383B" w:rsidRDefault="00C3383B" w:rsidP="00C3383B">
      <w:pPr>
        <w:ind w:left="720" w:firstLine="720"/>
        <w:jc w:val="both"/>
        <w:rPr>
          <w:color w:val="000000"/>
        </w:rPr>
      </w:pPr>
      <w:r>
        <w:rPr>
          <w:color w:val="000000"/>
        </w:rPr>
        <w:t>2.3.1</w:t>
      </w:r>
      <w:r>
        <w:rPr>
          <w:color w:val="000000"/>
        </w:rPr>
        <w:tab/>
      </w:r>
      <w:r w:rsidR="005015D6">
        <w:rPr>
          <w:color w:val="000000"/>
        </w:rPr>
        <w:t>Host Institution</w:t>
      </w:r>
      <w:r>
        <w:rPr>
          <w:b/>
          <w:color w:val="000000"/>
          <w:szCs w:val="24"/>
        </w:rPr>
        <w:t xml:space="preserve"> </w:t>
      </w:r>
      <w:r>
        <w:rPr>
          <w:color w:val="000000"/>
        </w:rPr>
        <w:t>acknowledges and agrees that U</w:t>
      </w:r>
      <w:r w:rsidR="00A02F1F">
        <w:rPr>
          <w:color w:val="000000"/>
        </w:rPr>
        <w:t>MN</w:t>
      </w:r>
      <w:r>
        <w:rPr>
          <w:color w:val="000000"/>
        </w:rPr>
        <w:t xml:space="preserve"> student participation is contingent upon the nomination and support of </w:t>
      </w:r>
      <w:r w:rsidR="00D57410">
        <w:rPr>
          <w:color w:val="000000"/>
        </w:rPr>
        <w:t>UMN</w:t>
      </w:r>
      <w:r>
        <w:rPr>
          <w:color w:val="000000"/>
        </w:rPr>
        <w:t xml:space="preserve">. Therefore, if </w:t>
      </w:r>
      <w:r w:rsidR="00D57410">
        <w:rPr>
          <w:color w:val="000000"/>
        </w:rPr>
        <w:t>UMN</w:t>
      </w:r>
      <w:r>
        <w:rPr>
          <w:color w:val="000000"/>
        </w:rPr>
        <w:t xml:space="preserve"> withdraws support of a student or decides to bring student(s) home, </w:t>
      </w:r>
      <w:r w:rsidR="005015D6">
        <w:rPr>
          <w:color w:val="000000"/>
        </w:rPr>
        <w:t>Host Institution</w:t>
      </w:r>
      <w:r>
        <w:rPr>
          <w:b/>
          <w:color w:val="000000"/>
          <w:szCs w:val="24"/>
        </w:rPr>
        <w:t xml:space="preserve"> </w:t>
      </w:r>
      <w:r>
        <w:rPr>
          <w:color w:val="000000"/>
        </w:rPr>
        <w:t xml:space="preserve">agrees to defer to </w:t>
      </w:r>
      <w:r w:rsidR="00D57410">
        <w:rPr>
          <w:color w:val="000000"/>
        </w:rPr>
        <w:t>UMN</w:t>
      </w:r>
      <w:r>
        <w:rPr>
          <w:color w:val="000000"/>
        </w:rPr>
        <w:t xml:space="preserve">’s decision and end its relationship with the student(s) effective on the date(s) requested by </w:t>
      </w:r>
      <w:r w:rsidR="00D57410">
        <w:rPr>
          <w:color w:val="000000"/>
        </w:rPr>
        <w:t>UMN</w:t>
      </w:r>
      <w:r>
        <w:rPr>
          <w:color w:val="000000"/>
        </w:rPr>
        <w:t xml:space="preserve">, unless </w:t>
      </w:r>
      <w:r w:rsidR="00D57410">
        <w:rPr>
          <w:color w:val="000000"/>
        </w:rPr>
        <w:t>UMN</w:t>
      </w:r>
      <w:r>
        <w:rPr>
          <w:color w:val="000000"/>
        </w:rPr>
        <w:t xml:space="preserve"> specifically agrees otherwise in writing.</w:t>
      </w:r>
    </w:p>
    <w:p w14:paraId="585E89AD" w14:textId="0CFDC7C4" w:rsidR="004C40F0" w:rsidRDefault="004C40F0" w:rsidP="00C3383B">
      <w:pPr>
        <w:ind w:left="720" w:firstLine="720"/>
        <w:jc w:val="both"/>
        <w:rPr>
          <w:color w:val="000000"/>
        </w:rPr>
      </w:pPr>
    </w:p>
    <w:p w14:paraId="370BE626" w14:textId="0F1E11BA" w:rsidR="004C40F0" w:rsidRPr="00B434D8" w:rsidRDefault="004C40F0" w:rsidP="00B434D8">
      <w:pPr>
        <w:pStyle w:val="p23"/>
        <w:widowControl/>
        <w:ind w:left="720" w:firstLine="720"/>
      </w:pPr>
      <w:r w:rsidRPr="00B434D8">
        <w:rPr>
          <w:bCs/>
        </w:rPr>
        <w:t>2.3.2</w:t>
      </w:r>
      <w:r w:rsidRPr="00B434D8">
        <w:rPr>
          <w:b/>
        </w:rPr>
        <w:tab/>
      </w:r>
      <w:r w:rsidRPr="00B434D8">
        <w:rPr>
          <w:bCs/>
        </w:rPr>
        <w:t xml:space="preserve">Host Institution </w:t>
      </w:r>
      <w:r w:rsidRPr="00B434D8">
        <w:t>represents (</w:t>
      </w:r>
      <w:proofErr w:type="spellStart"/>
      <w:r w:rsidRPr="00B434D8">
        <w:t>i</w:t>
      </w:r>
      <w:proofErr w:type="spellEnd"/>
      <w:r w:rsidRPr="00B434D8">
        <w:t>) it is duly licensed or</w:t>
      </w:r>
      <w:r w:rsidR="00A02F1F">
        <w:t>/</w:t>
      </w:r>
      <w:r w:rsidRPr="00B434D8">
        <w:t xml:space="preserve">and authorized to provide the services contemplated in this Agreement and it is not </w:t>
      </w:r>
      <w:r w:rsidR="00775A28" w:rsidRPr="00B434D8">
        <w:t>d</w:t>
      </w:r>
      <w:r w:rsidRPr="00B434D8">
        <w:t>ebarred or suspended from doing business with government</w:t>
      </w:r>
      <w:r w:rsidR="00A02F1F">
        <w:t>al entities</w:t>
      </w:r>
      <w:r w:rsidRPr="00B434D8">
        <w:t>, and it will notify U</w:t>
      </w:r>
      <w:r w:rsidR="00A02F1F">
        <w:t>MN</w:t>
      </w:r>
      <w:r w:rsidRPr="00B434D8">
        <w:t xml:space="preserve"> if it becomes debarred or suspended; and (ii) the </w:t>
      </w:r>
      <w:r w:rsidR="00775A28">
        <w:t>s</w:t>
      </w:r>
      <w:r w:rsidRPr="00B434D8">
        <w:t xml:space="preserve">ervices </w:t>
      </w:r>
      <w:r w:rsidR="00775A28">
        <w:t>sha</w:t>
      </w:r>
      <w:r w:rsidRPr="00B434D8">
        <w:t>ll be of professional standards and quality</w:t>
      </w:r>
      <w:r w:rsidR="00A02F1F">
        <w:t xml:space="preserve">; </w:t>
      </w:r>
      <w:r w:rsidRPr="00B434D8">
        <w:t xml:space="preserve">comply with </w:t>
      </w:r>
      <w:r w:rsidR="00775A28">
        <w:t>Host Institution</w:t>
      </w:r>
      <w:r w:rsidRPr="00B434D8">
        <w:t>’s representations in any advertisement, correspondence, response to U</w:t>
      </w:r>
      <w:r w:rsidR="00A02F1F">
        <w:t>MN</w:t>
      </w:r>
      <w:r w:rsidRPr="00B434D8">
        <w:t xml:space="preserve">’s </w:t>
      </w:r>
      <w:r w:rsidR="00775A28">
        <w:t>inquiries</w:t>
      </w:r>
      <w:r w:rsidRPr="00B434D8">
        <w:t>, or other document provided to U</w:t>
      </w:r>
      <w:r w:rsidR="00A02F1F">
        <w:t>MN</w:t>
      </w:r>
      <w:r w:rsidRPr="00B434D8">
        <w:t xml:space="preserve">; and comply with all applicable laws, codes and regulations. </w:t>
      </w:r>
    </w:p>
    <w:p w14:paraId="5E891BF7" w14:textId="77777777" w:rsidR="004C40F0" w:rsidRPr="00B434D8" w:rsidRDefault="004C40F0" w:rsidP="004C40F0">
      <w:pPr>
        <w:tabs>
          <w:tab w:val="left" w:pos="544"/>
          <w:tab w:val="left" w:pos="990"/>
        </w:tabs>
        <w:rPr>
          <w:szCs w:val="24"/>
        </w:rPr>
      </w:pPr>
    </w:p>
    <w:p w14:paraId="7EE560E6" w14:textId="27BD345A" w:rsidR="004C40F0" w:rsidRDefault="004C40F0" w:rsidP="004C40F0">
      <w:pPr>
        <w:ind w:left="720" w:firstLine="720"/>
        <w:jc w:val="both"/>
        <w:rPr>
          <w:szCs w:val="24"/>
        </w:rPr>
      </w:pPr>
      <w:r w:rsidRPr="00B434D8">
        <w:rPr>
          <w:bCs w:val="0"/>
          <w:szCs w:val="24"/>
        </w:rPr>
        <w:t xml:space="preserve">2.3.3 </w:t>
      </w:r>
      <w:r w:rsidR="00775A28">
        <w:rPr>
          <w:bCs w:val="0"/>
          <w:szCs w:val="24"/>
        </w:rPr>
        <w:t>Host Institution</w:t>
      </w:r>
      <w:r w:rsidRPr="00B434D8">
        <w:rPr>
          <w:szCs w:val="24"/>
        </w:rPr>
        <w:t xml:space="preserve"> </w:t>
      </w:r>
      <w:r w:rsidR="00775A28">
        <w:rPr>
          <w:szCs w:val="24"/>
        </w:rPr>
        <w:t xml:space="preserve">shall be </w:t>
      </w:r>
      <w:r w:rsidRPr="00B434D8">
        <w:rPr>
          <w:szCs w:val="24"/>
        </w:rPr>
        <w:t>responsib</w:t>
      </w:r>
      <w:r w:rsidR="00775A28">
        <w:rPr>
          <w:szCs w:val="24"/>
        </w:rPr>
        <w:t xml:space="preserve">le </w:t>
      </w:r>
      <w:r w:rsidRPr="00B434D8">
        <w:rPr>
          <w:szCs w:val="24"/>
        </w:rPr>
        <w:t xml:space="preserve">for vetting and selecting the most appropriate subcontractors for the services provided, </w:t>
      </w:r>
      <w:r w:rsidR="00831140">
        <w:rPr>
          <w:szCs w:val="24"/>
        </w:rPr>
        <w:t xml:space="preserve">if any, </w:t>
      </w:r>
      <w:r w:rsidRPr="00B434D8">
        <w:rPr>
          <w:szCs w:val="24"/>
        </w:rPr>
        <w:t xml:space="preserve">but not limited to, </w:t>
      </w:r>
      <w:r w:rsidRPr="00B434D8">
        <w:rPr>
          <w:szCs w:val="24"/>
        </w:rPr>
        <w:lastRenderedPageBreak/>
        <w:t xml:space="preserve">appropriately bonded, </w:t>
      </w:r>
      <w:proofErr w:type="gramStart"/>
      <w:r w:rsidRPr="00B434D8">
        <w:rPr>
          <w:szCs w:val="24"/>
        </w:rPr>
        <w:t>licensed</w:t>
      </w:r>
      <w:proofErr w:type="gramEnd"/>
      <w:r w:rsidRPr="00B434D8">
        <w:rPr>
          <w:szCs w:val="24"/>
        </w:rPr>
        <w:t xml:space="preserve"> and insured transportation and secure housing.  Subcontractors have no direct relationship with </w:t>
      </w:r>
      <w:r w:rsidR="00D57410">
        <w:rPr>
          <w:szCs w:val="24"/>
        </w:rPr>
        <w:t>UMN</w:t>
      </w:r>
      <w:r w:rsidRPr="00B434D8">
        <w:rPr>
          <w:szCs w:val="24"/>
        </w:rPr>
        <w:t xml:space="preserve">. </w:t>
      </w:r>
      <w:bookmarkStart w:id="5" w:name="_Hlk115444314"/>
      <w:r w:rsidR="0053714B">
        <w:rPr>
          <w:szCs w:val="24"/>
        </w:rPr>
        <w:t>Host Institution</w:t>
      </w:r>
      <w:r w:rsidRPr="00B434D8">
        <w:rPr>
          <w:szCs w:val="24"/>
        </w:rPr>
        <w:t xml:space="preserve"> </w:t>
      </w:r>
      <w:proofErr w:type="gramStart"/>
      <w:r w:rsidRPr="00B434D8">
        <w:rPr>
          <w:szCs w:val="24"/>
        </w:rPr>
        <w:t>shall at all times</w:t>
      </w:r>
      <w:proofErr w:type="gramEnd"/>
      <w:r w:rsidRPr="00B434D8">
        <w:rPr>
          <w:szCs w:val="24"/>
        </w:rPr>
        <w:t xml:space="preserve"> be responsible for the acts, defaults and omissions of its subcontractors as if they were </w:t>
      </w:r>
      <w:r w:rsidR="0053714B">
        <w:rPr>
          <w:szCs w:val="24"/>
        </w:rPr>
        <w:t>Host Institution</w:t>
      </w:r>
      <w:r w:rsidRPr="00B434D8">
        <w:rPr>
          <w:szCs w:val="24"/>
        </w:rPr>
        <w:t>’</w:t>
      </w:r>
      <w:r w:rsidR="007A20A0">
        <w:rPr>
          <w:szCs w:val="24"/>
        </w:rPr>
        <w:t>s</w:t>
      </w:r>
      <w:r w:rsidRPr="00B434D8">
        <w:rPr>
          <w:szCs w:val="24"/>
        </w:rPr>
        <w:t xml:space="preserve"> own</w:t>
      </w:r>
      <w:bookmarkEnd w:id="5"/>
      <w:r w:rsidRPr="00B434D8">
        <w:rPr>
          <w:szCs w:val="24"/>
        </w:rPr>
        <w:t>.</w:t>
      </w:r>
    </w:p>
    <w:p w14:paraId="2A489CC3" w14:textId="17CA497D" w:rsidR="00831140" w:rsidRDefault="00831140" w:rsidP="004C40F0">
      <w:pPr>
        <w:ind w:left="720" w:firstLine="720"/>
        <w:jc w:val="both"/>
        <w:rPr>
          <w:szCs w:val="24"/>
        </w:rPr>
      </w:pPr>
    </w:p>
    <w:p w14:paraId="45DD1A03" w14:textId="0D2D6059" w:rsidR="00831140" w:rsidRDefault="00831140" w:rsidP="00B434D8">
      <w:pPr>
        <w:ind w:left="720" w:firstLine="720"/>
        <w:jc w:val="both"/>
        <w:rPr>
          <w:color w:val="000000"/>
        </w:rPr>
      </w:pPr>
      <w:r>
        <w:rPr>
          <w:color w:val="000000"/>
        </w:rPr>
        <w:t>2.3.4</w:t>
      </w:r>
      <w:r>
        <w:rPr>
          <w:color w:val="000000"/>
        </w:rPr>
        <w:tab/>
        <w:t>Host Institution shall be responsible for complying with all laws in the country where services are performed.</w:t>
      </w:r>
    </w:p>
    <w:p w14:paraId="4E3BB45D" w14:textId="77777777" w:rsidR="00831140" w:rsidRDefault="00831140" w:rsidP="00831140">
      <w:pPr>
        <w:ind w:firstLine="720"/>
        <w:jc w:val="both"/>
        <w:rPr>
          <w:color w:val="000000"/>
        </w:rPr>
      </w:pPr>
    </w:p>
    <w:p w14:paraId="6383345E" w14:textId="27E595D1" w:rsidR="00831140" w:rsidRPr="002868F7" w:rsidRDefault="00831140" w:rsidP="00B434D8">
      <w:pPr>
        <w:ind w:left="720" w:firstLine="720"/>
        <w:jc w:val="both"/>
        <w:rPr>
          <w:color w:val="000000"/>
        </w:rPr>
      </w:pPr>
      <w:r>
        <w:rPr>
          <w:color w:val="000000"/>
        </w:rPr>
        <w:t>2.3.5</w:t>
      </w:r>
      <w:r>
        <w:rPr>
          <w:color w:val="000000"/>
        </w:rPr>
        <w:tab/>
        <w:t xml:space="preserve">Host Institution shall be </w:t>
      </w:r>
      <w:r w:rsidRPr="002868F7">
        <w:rPr>
          <w:color w:val="000000"/>
        </w:rPr>
        <w:t xml:space="preserve">responsible for </w:t>
      </w:r>
      <w:proofErr w:type="gramStart"/>
      <w:r w:rsidRPr="002868F7">
        <w:rPr>
          <w:color w:val="000000"/>
        </w:rPr>
        <w:t>any and all</w:t>
      </w:r>
      <w:proofErr w:type="gramEnd"/>
      <w:r w:rsidRPr="002868F7">
        <w:rPr>
          <w:color w:val="000000"/>
        </w:rPr>
        <w:t xml:space="preserve"> taxes required by any taxing authority</w:t>
      </w:r>
      <w:r>
        <w:rPr>
          <w:color w:val="000000"/>
        </w:rPr>
        <w:t xml:space="preserve"> in connection with this Agreement, levied or required by any taxing authority or any other body having jurisdiction under any present or future laws</w:t>
      </w:r>
      <w:r w:rsidRPr="002868F7">
        <w:rPr>
          <w:color w:val="000000"/>
        </w:rPr>
        <w:t xml:space="preserve">. </w:t>
      </w:r>
    </w:p>
    <w:p w14:paraId="3B7CD928" w14:textId="77777777" w:rsidR="00831140" w:rsidRDefault="00831140" w:rsidP="00831140">
      <w:pPr>
        <w:pStyle w:val="p21"/>
        <w:widowControl/>
        <w:ind w:left="1080" w:hanging="360"/>
        <w:rPr>
          <w:color w:val="222222"/>
        </w:rPr>
      </w:pPr>
    </w:p>
    <w:p w14:paraId="14E4404E" w14:textId="6F54A305" w:rsidR="00C3383B" w:rsidRDefault="00C3383B" w:rsidP="00C3383B">
      <w:pPr>
        <w:ind w:left="720" w:firstLine="720"/>
        <w:jc w:val="both"/>
        <w:rPr>
          <w:color w:val="000000"/>
        </w:rPr>
      </w:pPr>
      <w:r>
        <w:rPr>
          <w:color w:val="000000"/>
        </w:rPr>
        <w:t>2.3.</w:t>
      </w:r>
      <w:r w:rsidR="00BC1DA9">
        <w:rPr>
          <w:color w:val="000000"/>
        </w:rPr>
        <w:t>6</w:t>
      </w:r>
      <w:r>
        <w:rPr>
          <w:color w:val="000000"/>
        </w:rPr>
        <w:tab/>
        <w:t xml:space="preserve">Other responsibilities are set forth in Schedule A and any subsequent schedules attached to this Agreement.   </w:t>
      </w:r>
    </w:p>
    <w:p w14:paraId="66A84D04" w14:textId="77777777" w:rsidR="0008498B" w:rsidRDefault="0008498B" w:rsidP="0008498B">
      <w:pPr>
        <w:jc w:val="both"/>
        <w:rPr>
          <w:color w:val="000000"/>
        </w:rPr>
      </w:pPr>
    </w:p>
    <w:p w14:paraId="619F804C" w14:textId="77777777" w:rsidR="0008498B" w:rsidRDefault="0008498B" w:rsidP="0008498B">
      <w:pPr>
        <w:keepNext/>
        <w:keepLines/>
        <w:ind w:left="720" w:hanging="720"/>
        <w:jc w:val="both"/>
        <w:rPr>
          <w:b/>
          <w:bCs w:val="0"/>
          <w:color w:val="000000"/>
        </w:rPr>
      </w:pPr>
      <w:r>
        <w:rPr>
          <w:b/>
          <w:bCs w:val="0"/>
          <w:color w:val="000000"/>
        </w:rPr>
        <w:t>3.</w:t>
      </w:r>
      <w:r>
        <w:rPr>
          <w:b/>
          <w:bCs w:val="0"/>
          <w:color w:val="000000"/>
        </w:rPr>
        <w:tab/>
        <w:t>Institutional Liability Insurance and Indemnity.</w:t>
      </w:r>
    </w:p>
    <w:p w14:paraId="3F09C863" w14:textId="77777777" w:rsidR="0008498B" w:rsidRDefault="0008498B" w:rsidP="0008498B">
      <w:pPr>
        <w:keepNext/>
        <w:keepLines/>
        <w:jc w:val="both"/>
        <w:rPr>
          <w:color w:val="000000"/>
        </w:rPr>
      </w:pPr>
    </w:p>
    <w:p w14:paraId="75596391" w14:textId="7C7F8AC0" w:rsidR="0008498B" w:rsidRDefault="0008498B" w:rsidP="0008498B">
      <w:pPr>
        <w:jc w:val="both"/>
        <w:rPr>
          <w:color w:val="000000"/>
        </w:rPr>
      </w:pPr>
      <w:r>
        <w:rPr>
          <w:color w:val="000000"/>
        </w:rPr>
        <w:tab/>
        <w:t>3.1</w:t>
      </w:r>
      <w:r>
        <w:rPr>
          <w:color w:val="000000"/>
        </w:rPr>
        <w:tab/>
      </w:r>
      <w:r w:rsidR="00D57410">
        <w:rPr>
          <w:color w:val="000000"/>
        </w:rPr>
        <w:t>UMN</w:t>
      </w:r>
      <w:r>
        <w:rPr>
          <w:color w:val="000000"/>
        </w:rPr>
        <w:t xml:space="preserve"> shall maintain (</w:t>
      </w:r>
      <w:proofErr w:type="spellStart"/>
      <w:r>
        <w:rPr>
          <w:color w:val="000000"/>
        </w:rPr>
        <w:t>i</w:t>
      </w:r>
      <w:proofErr w:type="spellEnd"/>
      <w:r>
        <w:rPr>
          <w:color w:val="000000"/>
        </w:rPr>
        <w:t>) Commercial General Liability insurance in minimum amounts of US$1,000,000 each claim and US$3,000,000 each occurrence; and (ii) Automobile Liability insu</w:t>
      </w:r>
      <w:r w:rsidR="009A24BE">
        <w:rPr>
          <w:color w:val="000000"/>
        </w:rPr>
        <w:t>rance in minimum amounts of US$5</w:t>
      </w:r>
      <w:r>
        <w:rPr>
          <w:color w:val="000000"/>
        </w:rPr>
        <w:t>00,000 each person and US$1,</w:t>
      </w:r>
      <w:r w:rsidR="009A24BE">
        <w:rPr>
          <w:color w:val="000000"/>
        </w:rPr>
        <w:t>5</w:t>
      </w:r>
      <w:r>
        <w:rPr>
          <w:color w:val="000000"/>
        </w:rPr>
        <w:t xml:space="preserve">00,000 each occurrence. Upon request, </w:t>
      </w:r>
      <w:r w:rsidR="00D57410">
        <w:rPr>
          <w:color w:val="000000"/>
        </w:rPr>
        <w:t>UMN</w:t>
      </w:r>
      <w:r>
        <w:rPr>
          <w:color w:val="000000"/>
        </w:rPr>
        <w:t xml:space="preserve"> will provide a certificate of insurance evidencing such coverage.</w:t>
      </w:r>
    </w:p>
    <w:p w14:paraId="014D9735" w14:textId="77777777" w:rsidR="0008498B" w:rsidRDefault="0008498B" w:rsidP="0008498B">
      <w:pPr>
        <w:jc w:val="both"/>
        <w:rPr>
          <w:color w:val="000000"/>
        </w:rPr>
      </w:pPr>
    </w:p>
    <w:p w14:paraId="18AE8487" w14:textId="196CD0B2" w:rsidR="0008498B" w:rsidRDefault="0008498B" w:rsidP="0008498B">
      <w:pPr>
        <w:jc w:val="both"/>
        <w:rPr>
          <w:color w:val="000000"/>
        </w:rPr>
      </w:pPr>
      <w:r>
        <w:rPr>
          <w:color w:val="000000"/>
        </w:rPr>
        <w:tab/>
        <w:t>3.2</w:t>
      </w:r>
      <w:r>
        <w:rPr>
          <w:color w:val="000000"/>
        </w:rPr>
        <w:tab/>
      </w:r>
      <w:r w:rsidR="00D57410">
        <w:rPr>
          <w:color w:val="000000"/>
        </w:rPr>
        <w:t>UMN</w:t>
      </w:r>
      <w:r>
        <w:rPr>
          <w:color w:val="000000"/>
        </w:rPr>
        <w:t xml:space="preserve"> agrees to defend, hold harmless, and indemnify </w:t>
      </w:r>
      <w:r w:rsidR="00680B53">
        <w:rPr>
          <w:color w:val="000000"/>
        </w:rPr>
        <w:t>Host Institution</w:t>
      </w:r>
      <w:r>
        <w:rPr>
          <w:color w:val="000000"/>
        </w:rPr>
        <w:t xml:space="preserve">, its officers, agents, </w:t>
      </w:r>
      <w:proofErr w:type="gramStart"/>
      <w:r>
        <w:rPr>
          <w:color w:val="000000"/>
        </w:rPr>
        <w:t>employees</w:t>
      </w:r>
      <w:proofErr w:type="gramEnd"/>
      <w:r>
        <w:rPr>
          <w:color w:val="000000"/>
        </w:rPr>
        <w:t xml:space="preserve"> and representatives against all claims for loss or damage to property or injury or death to persons, including reasonable attorney’s fees arising from the negligent or wrongful acts or omissions of </w:t>
      </w:r>
      <w:r w:rsidR="00D57410">
        <w:rPr>
          <w:color w:val="000000"/>
        </w:rPr>
        <w:t>UMN</w:t>
      </w:r>
      <w:r>
        <w:rPr>
          <w:color w:val="000000"/>
        </w:rPr>
        <w:t xml:space="preserve">, its employees, agents, or representatives during the performance of its obligation under this Agreement. </w:t>
      </w:r>
      <w:r w:rsidR="00D57410">
        <w:rPr>
          <w:color w:val="000000"/>
        </w:rPr>
        <w:t>UMN</w:t>
      </w:r>
      <w:r>
        <w:rPr>
          <w:color w:val="000000"/>
        </w:rPr>
        <w:t>’s liability is limited to the extent pursuant to the Minnesota State Tort Claims Act, Minn. Stat. § 3.736.</w:t>
      </w:r>
    </w:p>
    <w:p w14:paraId="7A1EF254" w14:textId="77777777" w:rsidR="0008498B" w:rsidRDefault="0008498B" w:rsidP="0008498B">
      <w:pPr>
        <w:jc w:val="both"/>
        <w:rPr>
          <w:color w:val="000000"/>
        </w:rPr>
      </w:pPr>
    </w:p>
    <w:p w14:paraId="10436A35" w14:textId="123CBBCC" w:rsidR="00DF689B" w:rsidRPr="00DF689B" w:rsidRDefault="0008498B" w:rsidP="004A60BB">
      <w:pPr>
        <w:jc w:val="both"/>
        <w:rPr>
          <w:bCs w:val="0"/>
          <w:szCs w:val="24"/>
        </w:rPr>
      </w:pPr>
      <w:r>
        <w:rPr>
          <w:color w:val="000000"/>
        </w:rPr>
        <w:tab/>
        <w:t>3.3</w:t>
      </w:r>
      <w:r>
        <w:rPr>
          <w:color w:val="000000"/>
        </w:rPr>
        <w:tab/>
      </w:r>
      <w:r w:rsidR="005015D6">
        <w:rPr>
          <w:color w:val="000000"/>
        </w:rPr>
        <w:t>Host Institution</w:t>
      </w:r>
      <w:r w:rsidR="005015D6" w:rsidRPr="00CD5459">
        <w:rPr>
          <w:bCs w:val="0"/>
          <w:color w:val="000000"/>
          <w:szCs w:val="24"/>
        </w:rPr>
        <w:t xml:space="preserve"> </w:t>
      </w:r>
      <w:r>
        <w:rPr>
          <w:color w:val="000000"/>
        </w:rPr>
        <w:t>shall maintain (</w:t>
      </w:r>
      <w:proofErr w:type="spellStart"/>
      <w:r>
        <w:rPr>
          <w:color w:val="000000"/>
        </w:rPr>
        <w:t>i</w:t>
      </w:r>
      <w:proofErr w:type="spellEnd"/>
      <w:r>
        <w:rPr>
          <w:color w:val="000000"/>
        </w:rPr>
        <w:t xml:space="preserve">) Commercial General/Public Liability insurance in minimum amounts of US$1,000,000 each occurrence and US$2,000,000 annual aggregate, and (ii) Automobile Liability insurance in minimum amounts of the equivalent of US$1,000,000 each occurrence. Upon request, </w:t>
      </w:r>
      <w:r w:rsidR="005015D6">
        <w:rPr>
          <w:color w:val="000000"/>
        </w:rPr>
        <w:t>Host Institution</w:t>
      </w:r>
      <w:r w:rsidR="00C3383B">
        <w:rPr>
          <w:b/>
          <w:color w:val="000000"/>
          <w:szCs w:val="24"/>
        </w:rPr>
        <w:t xml:space="preserve"> </w:t>
      </w:r>
      <w:r>
        <w:rPr>
          <w:color w:val="000000"/>
        </w:rPr>
        <w:t>will provide a certificate of insurance evidencing such coverage.</w:t>
      </w:r>
      <w:r w:rsidR="00DF689B">
        <w:rPr>
          <w:color w:val="000000"/>
        </w:rPr>
        <w:t xml:space="preserve"> </w:t>
      </w:r>
      <w:r w:rsidR="00D57410">
        <w:rPr>
          <w:bCs w:val="0"/>
          <w:color w:val="000000" w:themeColor="text1"/>
          <w:szCs w:val="24"/>
          <w:shd w:val="clear" w:color="auto" w:fill="FFFFFF"/>
        </w:rPr>
        <w:t>UMN</w:t>
      </w:r>
      <w:r w:rsidR="00DF689B" w:rsidRPr="00CD5459">
        <w:rPr>
          <w:bCs w:val="0"/>
          <w:color w:val="000000" w:themeColor="text1"/>
          <w:szCs w:val="24"/>
          <w:shd w:val="clear" w:color="auto" w:fill="FFFFFF"/>
        </w:rPr>
        <w:t xml:space="preserve"> will be included as an additional insured for General Liability and Automobile Liability.</w:t>
      </w:r>
    </w:p>
    <w:p w14:paraId="054E1B7F" w14:textId="77777777" w:rsidR="0008498B" w:rsidRDefault="0008498B" w:rsidP="0008498B">
      <w:pPr>
        <w:jc w:val="both"/>
        <w:rPr>
          <w:color w:val="000000"/>
        </w:rPr>
      </w:pPr>
    </w:p>
    <w:p w14:paraId="20817902" w14:textId="11B7BD1A" w:rsidR="0008498B" w:rsidRDefault="0008498B" w:rsidP="0008498B">
      <w:pPr>
        <w:jc w:val="both"/>
        <w:rPr>
          <w:color w:val="000000"/>
        </w:rPr>
      </w:pPr>
      <w:r>
        <w:rPr>
          <w:color w:val="000000"/>
        </w:rPr>
        <w:tab/>
        <w:t>3.4</w:t>
      </w:r>
      <w:r>
        <w:rPr>
          <w:color w:val="000000"/>
        </w:rPr>
        <w:tab/>
      </w:r>
      <w:r w:rsidR="005015D6">
        <w:rPr>
          <w:color w:val="000000"/>
        </w:rPr>
        <w:t>Host Institution</w:t>
      </w:r>
      <w:r w:rsidR="00C3383B">
        <w:rPr>
          <w:b/>
          <w:color w:val="000000"/>
          <w:szCs w:val="24"/>
        </w:rPr>
        <w:t xml:space="preserve"> </w:t>
      </w:r>
      <w:r>
        <w:rPr>
          <w:color w:val="000000"/>
        </w:rPr>
        <w:t xml:space="preserve">agrees to defend, hold harmless, and indemnify </w:t>
      </w:r>
      <w:r w:rsidR="00D57410">
        <w:rPr>
          <w:color w:val="000000"/>
        </w:rPr>
        <w:t>UMN</w:t>
      </w:r>
      <w:r>
        <w:rPr>
          <w:color w:val="000000"/>
        </w:rPr>
        <w:t xml:space="preserve">, its </w:t>
      </w:r>
      <w:r w:rsidR="00CC7DA0">
        <w:rPr>
          <w:color w:val="000000"/>
        </w:rPr>
        <w:t xml:space="preserve">regents, </w:t>
      </w:r>
      <w:r>
        <w:rPr>
          <w:color w:val="000000"/>
        </w:rPr>
        <w:t>officers, agents, employees, and representatives</w:t>
      </w:r>
      <w:r w:rsidR="00C3383B">
        <w:rPr>
          <w:color w:val="000000"/>
        </w:rPr>
        <w:t>, and students</w:t>
      </w:r>
      <w:r>
        <w:rPr>
          <w:color w:val="000000"/>
        </w:rPr>
        <w:t xml:space="preserve"> against all claims for loss or damage to property or injury or death to persons, including reasonable attorney’s fees arising from the negligent or wrongful acts or omissions of </w:t>
      </w:r>
      <w:r w:rsidR="005015D6">
        <w:rPr>
          <w:color w:val="000000"/>
        </w:rPr>
        <w:t>Host Institution</w:t>
      </w:r>
      <w:r>
        <w:rPr>
          <w:color w:val="000000"/>
        </w:rPr>
        <w:t xml:space="preserve">, its employees, agents, </w:t>
      </w:r>
      <w:r w:rsidR="00680B53">
        <w:rPr>
          <w:color w:val="000000"/>
        </w:rPr>
        <w:t xml:space="preserve">contractors, </w:t>
      </w:r>
      <w:r>
        <w:rPr>
          <w:color w:val="000000"/>
        </w:rPr>
        <w:t>or representatives, during the performance of its obligations under this Agreement.</w:t>
      </w:r>
    </w:p>
    <w:p w14:paraId="220BF91A" w14:textId="77777777" w:rsidR="0008498B" w:rsidRDefault="0008498B" w:rsidP="0008498B">
      <w:pPr>
        <w:jc w:val="both"/>
        <w:rPr>
          <w:color w:val="000000"/>
        </w:rPr>
      </w:pPr>
    </w:p>
    <w:p w14:paraId="406016D6" w14:textId="77777777" w:rsidR="0008498B" w:rsidRDefault="0008498B" w:rsidP="0008498B">
      <w:pPr>
        <w:keepNext/>
        <w:ind w:left="720" w:hanging="720"/>
        <w:jc w:val="both"/>
        <w:rPr>
          <w:b/>
          <w:bCs w:val="0"/>
          <w:color w:val="000000"/>
        </w:rPr>
      </w:pPr>
      <w:r>
        <w:rPr>
          <w:b/>
          <w:bCs w:val="0"/>
          <w:color w:val="000000"/>
        </w:rPr>
        <w:t>4.</w:t>
      </w:r>
      <w:r>
        <w:rPr>
          <w:b/>
          <w:bCs w:val="0"/>
          <w:color w:val="000000"/>
        </w:rPr>
        <w:tab/>
        <w:t>Other Terms.</w:t>
      </w:r>
    </w:p>
    <w:p w14:paraId="4158F904" w14:textId="77777777" w:rsidR="0008498B" w:rsidRDefault="0008498B" w:rsidP="0008498B">
      <w:pPr>
        <w:keepNext/>
        <w:jc w:val="both"/>
        <w:rPr>
          <w:color w:val="000000"/>
        </w:rPr>
      </w:pPr>
    </w:p>
    <w:p w14:paraId="0D53178A" w14:textId="77777777" w:rsidR="00E34A0E" w:rsidRDefault="0008498B" w:rsidP="002F2BC6">
      <w:pPr>
        <w:jc w:val="both"/>
        <w:rPr>
          <w:color w:val="000000"/>
        </w:rPr>
      </w:pPr>
      <w:r>
        <w:rPr>
          <w:color w:val="000000"/>
        </w:rPr>
        <w:tab/>
        <w:t>4.1</w:t>
      </w:r>
      <w:r>
        <w:rPr>
          <w:color w:val="000000"/>
        </w:rPr>
        <w:tab/>
        <w:t xml:space="preserve">The Agreement shall be effective as shown above and shall remain in effect for one (1) year, and automatically renew annually thereafter, unless terminated earlier. </w:t>
      </w:r>
    </w:p>
    <w:p w14:paraId="5A07659B" w14:textId="77777777" w:rsidR="00E34A0E" w:rsidRDefault="00E34A0E" w:rsidP="002F2BC6">
      <w:pPr>
        <w:jc w:val="both"/>
        <w:rPr>
          <w:color w:val="000000"/>
        </w:rPr>
      </w:pPr>
    </w:p>
    <w:p w14:paraId="0D55F02A" w14:textId="248A77FB" w:rsidR="0008498B" w:rsidRPr="004E3876" w:rsidRDefault="0008498B" w:rsidP="00B434D8">
      <w:pPr>
        <w:pStyle w:val="ListParagraph"/>
        <w:numPr>
          <w:ilvl w:val="2"/>
          <w:numId w:val="11"/>
        </w:numPr>
        <w:ind w:left="720" w:firstLine="720"/>
        <w:jc w:val="both"/>
        <w:rPr>
          <w:color w:val="000000"/>
        </w:rPr>
      </w:pPr>
      <w:r w:rsidRPr="00B434D8">
        <w:rPr>
          <w:color w:val="000000"/>
        </w:rPr>
        <w:t xml:space="preserve">It may be terminated by either party upon </w:t>
      </w:r>
      <w:r w:rsidR="003A4215">
        <w:rPr>
          <w:color w:val="000000"/>
        </w:rPr>
        <w:t>[____</w:t>
      </w:r>
      <w:r w:rsidRPr="00B434D8">
        <w:rPr>
          <w:color w:val="000000"/>
        </w:rPr>
        <w:t xml:space="preserve"> </w:t>
      </w:r>
      <w:r w:rsidR="003A4215">
        <w:rPr>
          <w:color w:val="000000"/>
        </w:rPr>
        <w:t xml:space="preserve">days’ / </w:t>
      </w:r>
      <w:r w:rsidRPr="00B434D8">
        <w:rPr>
          <w:color w:val="000000"/>
        </w:rPr>
        <w:t>months’</w:t>
      </w:r>
      <w:r w:rsidR="003A4215">
        <w:rPr>
          <w:color w:val="000000"/>
        </w:rPr>
        <w:t>]</w:t>
      </w:r>
      <w:r w:rsidRPr="00B434D8">
        <w:rPr>
          <w:color w:val="000000"/>
        </w:rPr>
        <w:t xml:space="preserve"> written notice to the other party, provided that all students enrolled in the program(s) at the time of notice of termination is given shall be permitted to finish their course of study. If this Agreement is terminated</w:t>
      </w:r>
      <w:r w:rsidR="00680B53" w:rsidRPr="00B434D8">
        <w:rPr>
          <w:color w:val="000000"/>
        </w:rPr>
        <w:t xml:space="preserve"> under this </w:t>
      </w:r>
      <w:r w:rsidR="00E34A0E">
        <w:rPr>
          <w:color w:val="000000"/>
        </w:rPr>
        <w:t>4.1.1</w:t>
      </w:r>
      <w:r w:rsidRPr="00B434D8">
        <w:rPr>
          <w:color w:val="000000"/>
        </w:rPr>
        <w:t xml:space="preserve">, neither </w:t>
      </w:r>
      <w:r w:rsidR="005015D6" w:rsidRPr="00B434D8">
        <w:rPr>
          <w:color w:val="000000"/>
        </w:rPr>
        <w:t>Host Institution</w:t>
      </w:r>
      <w:r w:rsidR="00C3383B" w:rsidRPr="00B434D8">
        <w:rPr>
          <w:b/>
          <w:color w:val="000000"/>
          <w:szCs w:val="24"/>
        </w:rPr>
        <w:t xml:space="preserve"> </w:t>
      </w:r>
      <w:r w:rsidRPr="00B434D8">
        <w:rPr>
          <w:color w:val="000000"/>
        </w:rPr>
        <w:t xml:space="preserve">nor </w:t>
      </w:r>
      <w:r w:rsidR="00D57410" w:rsidRPr="00B434D8">
        <w:rPr>
          <w:color w:val="000000"/>
        </w:rPr>
        <w:t>UMN</w:t>
      </w:r>
      <w:r w:rsidRPr="00B434D8">
        <w:rPr>
          <w:color w:val="000000"/>
        </w:rPr>
        <w:t xml:space="preserve"> shall be liable to the other for any monetary or other losses that may result other than program fees and/or late fees that may have not been paid at the time.</w:t>
      </w:r>
      <w:r w:rsidR="00891403" w:rsidRPr="00B434D8">
        <w:rPr>
          <w:color w:val="000000"/>
        </w:rPr>
        <w:t xml:space="preserve"> </w:t>
      </w:r>
    </w:p>
    <w:p w14:paraId="6E0C5065" w14:textId="079276C5" w:rsidR="004E3876" w:rsidRDefault="004E3876" w:rsidP="00F80D38">
      <w:pPr>
        <w:spacing w:before="240"/>
        <w:ind w:left="720" w:firstLine="720"/>
        <w:jc w:val="both"/>
        <w:rPr>
          <w:color w:val="333333"/>
          <w:sz w:val="23"/>
          <w:szCs w:val="23"/>
          <w:shd w:val="clear" w:color="auto" w:fill="FFFFFF"/>
        </w:rPr>
      </w:pPr>
      <w:r>
        <w:t>4.1.2</w:t>
      </w:r>
      <w:r>
        <w:tab/>
      </w:r>
      <w:hyperlink r:id="rId9" w:tgtFrame="_blank" w:history="1">
        <w:r w:rsidRPr="00D7549B">
          <w:rPr>
            <w:rStyle w:val="Hyperlink"/>
            <w:color w:val="333333"/>
            <w:sz w:val="23"/>
            <w:szCs w:val="23"/>
            <w:u w:val="none"/>
            <w:shd w:val="clear" w:color="auto" w:fill="FFFFFF"/>
          </w:rPr>
          <w:t>In the event that</w:t>
        </w:r>
      </w:hyperlink>
      <w:r w:rsidR="00D7549B" w:rsidRPr="00D7549B">
        <w:rPr>
          <w:color w:val="333333"/>
          <w:sz w:val="23"/>
          <w:szCs w:val="23"/>
          <w:shd w:val="clear" w:color="auto" w:fill="FFFFFF"/>
        </w:rPr>
        <w:t xml:space="preserve"> </w:t>
      </w:r>
      <w:hyperlink r:id="rId10" w:tgtFrame="_blank" w:history="1">
        <w:r w:rsidRPr="00D7549B">
          <w:rPr>
            <w:rStyle w:val="Hyperlink"/>
            <w:color w:val="333333"/>
            <w:sz w:val="23"/>
            <w:szCs w:val="23"/>
            <w:u w:val="none"/>
            <w:shd w:val="clear" w:color="auto" w:fill="FFFFFF"/>
          </w:rPr>
          <w:t>a party</w:t>
        </w:r>
      </w:hyperlink>
      <w:r w:rsidR="00D7549B">
        <w:rPr>
          <w:color w:val="333333"/>
          <w:sz w:val="23"/>
          <w:szCs w:val="23"/>
          <w:shd w:val="clear" w:color="auto" w:fill="FFFFFF"/>
        </w:rPr>
        <w:t xml:space="preserve"> </w:t>
      </w:r>
      <w:r w:rsidRPr="00B434D8">
        <w:rPr>
          <w:color w:val="333333"/>
          <w:sz w:val="23"/>
          <w:szCs w:val="23"/>
          <w:shd w:val="clear" w:color="auto" w:fill="FFFFFF"/>
        </w:rPr>
        <w:t xml:space="preserve">is </w:t>
      </w:r>
      <w:r w:rsidRPr="00D7549B">
        <w:rPr>
          <w:color w:val="333333"/>
          <w:sz w:val="23"/>
          <w:szCs w:val="23"/>
          <w:shd w:val="clear" w:color="auto" w:fill="FFFFFF"/>
        </w:rPr>
        <w:t>in</w:t>
      </w:r>
      <w:r w:rsidR="00D7549B" w:rsidRPr="00D7549B">
        <w:rPr>
          <w:color w:val="333333"/>
          <w:sz w:val="23"/>
          <w:szCs w:val="23"/>
          <w:shd w:val="clear" w:color="auto" w:fill="FFFFFF"/>
        </w:rPr>
        <w:t xml:space="preserve"> </w:t>
      </w:r>
      <w:hyperlink r:id="rId11" w:tgtFrame="_blank" w:history="1">
        <w:r w:rsidRPr="00D7549B">
          <w:rPr>
            <w:rStyle w:val="Hyperlink"/>
            <w:color w:val="333333"/>
            <w:sz w:val="23"/>
            <w:szCs w:val="23"/>
            <w:u w:val="none"/>
            <w:shd w:val="clear" w:color="auto" w:fill="FFFFFF"/>
          </w:rPr>
          <w:t>material breach of this Agreement</w:t>
        </w:r>
      </w:hyperlink>
      <w:r w:rsidRPr="00B434D8">
        <w:rPr>
          <w:color w:val="333333"/>
          <w:sz w:val="23"/>
          <w:szCs w:val="23"/>
          <w:shd w:val="clear" w:color="auto" w:fill="FFFFFF"/>
        </w:rPr>
        <w:t>, the</w:t>
      </w:r>
      <w:r w:rsidR="00D7549B">
        <w:rPr>
          <w:color w:val="333333"/>
          <w:sz w:val="23"/>
          <w:szCs w:val="23"/>
          <w:shd w:val="clear" w:color="auto" w:fill="FFFFFF"/>
        </w:rPr>
        <w:t xml:space="preserve"> </w:t>
      </w:r>
      <w:hyperlink r:id="rId12" w:tgtFrame="_blank" w:history="1">
        <w:r w:rsidRPr="00D7549B">
          <w:rPr>
            <w:rStyle w:val="Hyperlink"/>
            <w:color w:val="333333"/>
            <w:sz w:val="23"/>
            <w:szCs w:val="23"/>
            <w:u w:val="none"/>
            <w:shd w:val="clear" w:color="auto" w:fill="FFFFFF"/>
          </w:rPr>
          <w:t>other party</w:t>
        </w:r>
      </w:hyperlink>
      <w:r w:rsidR="00D7549B" w:rsidRPr="00D7549B">
        <w:rPr>
          <w:color w:val="333333"/>
          <w:sz w:val="23"/>
          <w:szCs w:val="23"/>
          <w:shd w:val="clear" w:color="auto" w:fill="FFFFFF"/>
        </w:rPr>
        <w:t xml:space="preserve"> </w:t>
      </w:r>
      <w:r w:rsidRPr="00B434D8">
        <w:rPr>
          <w:color w:val="333333"/>
          <w:sz w:val="23"/>
          <w:szCs w:val="23"/>
          <w:shd w:val="clear" w:color="auto" w:fill="FFFFFF"/>
        </w:rPr>
        <w:t>may</w:t>
      </w:r>
      <w:r w:rsidR="00D7549B">
        <w:rPr>
          <w:color w:val="333333"/>
          <w:sz w:val="23"/>
          <w:szCs w:val="23"/>
          <w:shd w:val="clear" w:color="auto" w:fill="FFFFFF"/>
        </w:rPr>
        <w:t xml:space="preserve"> </w:t>
      </w:r>
      <w:hyperlink r:id="rId13" w:tgtFrame="_blank" w:history="1">
        <w:r w:rsidRPr="00D7549B">
          <w:rPr>
            <w:rStyle w:val="Hyperlink"/>
            <w:color w:val="333333"/>
            <w:sz w:val="23"/>
            <w:szCs w:val="23"/>
            <w:u w:val="none"/>
            <w:shd w:val="clear" w:color="auto" w:fill="FFFFFF"/>
          </w:rPr>
          <w:t>send</w:t>
        </w:r>
      </w:hyperlink>
      <w:r w:rsidR="00D7549B">
        <w:rPr>
          <w:color w:val="333333"/>
          <w:sz w:val="23"/>
          <w:szCs w:val="23"/>
          <w:shd w:val="clear" w:color="auto" w:fill="FFFFFF"/>
        </w:rPr>
        <w:t xml:space="preserve"> </w:t>
      </w:r>
      <w:r w:rsidRPr="00B434D8">
        <w:rPr>
          <w:color w:val="333333"/>
          <w:sz w:val="23"/>
          <w:szCs w:val="23"/>
          <w:shd w:val="clear" w:color="auto" w:fill="FFFFFF"/>
        </w:rPr>
        <w:t>written</w:t>
      </w:r>
      <w:r w:rsidR="00D7549B">
        <w:rPr>
          <w:color w:val="333333"/>
          <w:sz w:val="23"/>
          <w:szCs w:val="23"/>
          <w:shd w:val="clear" w:color="auto" w:fill="FFFFFF"/>
        </w:rPr>
        <w:t xml:space="preserve"> </w:t>
      </w:r>
      <w:hyperlink r:id="rId14" w:tgtFrame="_blank" w:history="1">
        <w:r w:rsidRPr="00D7549B">
          <w:rPr>
            <w:rStyle w:val="Hyperlink"/>
            <w:color w:val="333333"/>
            <w:sz w:val="23"/>
            <w:szCs w:val="23"/>
            <w:u w:val="none"/>
            <w:shd w:val="clear" w:color="auto" w:fill="FFFFFF"/>
          </w:rPr>
          <w:t>notice to the</w:t>
        </w:r>
      </w:hyperlink>
      <w:r w:rsidR="00D7549B" w:rsidRPr="00D7549B">
        <w:rPr>
          <w:color w:val="333333"/>
          <w:sz w:val="23"/>
          <w:szCs w:val="23"/>
          <w:shd w:val="clear" w:color="auto" w:fill="FFFFFF"/>
        </w:rPr>
        <w:t xml:space="preserve"> </w:t>
      </w:r>
      <w:hyperlink r:id="rId15" w:tgtFrame="_blank" w:history="1">
        <w:r w:rsidRPr="00D7549B">
          <w:rPr>
            <w:rStyle w:val="Hyperlink"/>
            <w:color w:val="333333"/>
            <w:sz w:val="23"/>
            <w:szCs w:val="23"/>
            <w:u w:val="none"/>
            <w:shd w:val="clear" w:color="auto" w:fill="FFFFFF"/>
          </w:rPr>
          <w:t>breaching party</w:t>
        </w:r>
      </w:hyperlink>
      <w:r w:rsidRPr="00B434D8">
        <w:rPr>
          <w:color w:val="333333"/>
          <w:sz w:val="23"/>
          <w:szCs w:val="23"/>
          <w:shd w:val="clear" w:color="auto" w:fill="FFFFFF"/>
        </w:rPr>
        <w:t xml:space="preserve">. The breaching party shall have </w:t>
      </w:r>
      <w:r w:rsidR="007D02AC">
        <w:rPr>
          <w:color w:val="333333"/>
          <w:sz w:val="23"/>
          <w:szCs w:val="23"/>
          <w:shd w:val="clear" w:color="auto" w:fill="FFFFFF"/>
        </w:rPr>
        <w:t>[____]</w:t>
      </w:r>
      <w:r w:rsidRPr="00B434D8">
        <w:rPr>
          <w:color w:val="333333"/>
          <w:sz w:val="23"/>
          <w:szCs w:val="23"/>
          <w:shd w:val="clear" w:color="auto" w:fill="FFFFFF"/>
        </w:rPr>
        <w:t xml:space="preserve"> days to</w:t>
      </w:r>
      <w:r w:rsidR="00D7549B">
        <w:rPr>
          <w:color w:val="333333"/>
          <w:sz w:val="23"/>
          <w:szCs w:val="23"/>
          <w:shd w:val="clear" w:color="auto" w:fill="FFFFFF"/>
        </w:rPr>
        <w:t xml:space="preserve"> </w:t>
      </w:r>
      <w:hyperlink r:id="rId16" w:tgtFrame="_blank" w:history="1">
        <w:r w:rsidRPr="00D7549B">
          <w:rPr>
            <w:rStyle w:val="Hyperlink"/>
            <w:color w:val="333333"/>
            <w:sz w:val="23"/>
            <w:szCs w:val="23"/>
            <w:u w:val="none"/>
            <w:shd w:val="clear" w:color="auto" w:fill="FFFFFF"/>
          </w:rPr>
          <w:t>cure</w:t>
        </w:r>
      </w:hyperlink>
      <w:r w:rsidR="00D7549B" w:rsidRPr="00D7549B">
        <w:rPr>
          <w:color w:val="333333"/>
          <w:sz w:val="23"/>
          <w:szCs w:val="23"/>
          <w:shd w:val="clear" w:color="auto" w:fill="FFFFFF"/>
        </w:rPr>
        <w:t xml:space="preserve"> </w:t>
      </w:r>
      <w:hyperlink r:id="rId17" w:tgtFrame="_blank" w:history="1">
        <w:r w:rsidRPr="00D7549B">
          <w:rPr>
            <w:rStyle w:val="Hyperlink"/>
            <w:color w:val="333333"/>
            <w:sz w:val="23"/>
            <w:szCs w:val="23"/>
            <w:u w:val="none"/>
            <w:shd w:val="clear" w:color="auto" w:fill="FFFFFF"/>
          </w:rPr>
          <w:t>said</w:t>
        </w:r>
      </w:hyperlink>
      <w:r w:rsidR="00D7549B">
        <w:rPr>
          <w:color w:val="333333"/>
          <w:sz w:val="23"/>
          <w:szCs w:val="23"/>
          <w:shd w:val="clear" w:color="auto" w:fill="FFFFFF"/>
        </w:rPr>
        <w:t xml:space="preserve"> </w:t>
      </w:r>
      <w:r w:rsidRPr="00B434D8">
        <w:rPr>
          <w:color w:val="333333"/>
          <w:sz w:val="23"/>
          <w:szCs w:val="23"/>
          <w:shd w:val="clear" w:color="auto" w:fill="FFFFFF"/>
        </w:rPr>
        <w:t>breac</w:t>
      </w:r>
      <w:r w:rsidRPr="004E3876">
        <w:rPr>
          <w:color w:val="333333"/>
          <w:sz w:val="23"/>
          <w:szCs w:val="23"/>
          <w:shd w:val="clear" w:color="auto" w:fill="FFFFFF"/>
        </w:rPr>
        <w:t>h</w:t>
      </w:r>
      <w:r w:rsidRPr="00B434D8">
        <w:rPr>
          <w:color w:val="333333"/>
          <w:sz w:val="23"/>
          <w:szCs w:val="23"/>
          <w:shd w:val="clear" w:color="auto" w:fill="FFFFFF"/>
        </w:rPr>
        <w:t xml:space="preserve">. </w:t>
      </w:r>
      <w:r w:rsidRPr="00F61454">
        <w:rPr>
          <w:rStyle w:val="Strong"/>
          <w:b w:val="0"/>
          <w:bCs/>
          <w:color w:val="333333"/>
          <w:sz w:val="23"/>
          <w:szCs w:val="23"/>
          <w:shd w:val="clear" w:color="auto" w:fill="FFFFFF"/>
        </w:rPr>
        <w:t xml:space="preserve">If </w:t>
      </w:r>
      <w:r w:rsidRPr="00F61454">
        <w:rPr>
          <w:color w:val="333333"/>
          <w:sz w:val="23"/>
          <w:szCs w:val="23"/>
          <w:shd w:val="clear" w:color="auto" w:fill="FFFFFF"/>
        </w:rPr>
        <w:t xml:space="preserve">the breaching party fails to cure </w:t>
      </w:r>
      <w:r>
        <w:rPr>
          <w:color w:val="333333"/>
          <w:sz w:val="23"/>
          <w:szCs w:val="23"/>
          <w:shd w:val="clear" w:color="auto" w:fill="FFFFFF"/>
        </w:rPr>
        <w:t>the breach</w:t>
      </w:r>
      <w:r w:rsidRPr="00F61454">
        <w:rPr>
          <w:color w:val="333333"/>
          <w:sz w:val="23"/>
          <w:szCs w:val="23"/>
          <w:shd w:val="clear" w:color="auto" w:fill="FFFFFF"/>
        </w:rPr>
        <w:t xml:space="preserve"> within the </w:t>
      </w:r>
      <w:r w:rsidR="007D02AC">
        <w:rPr>
          <w:color w:val="333333"/>
          <w:sz w:val="23"/>
          <w:szCs w:val="23"/>
          <w:shd w:val="clear" w:color="auto" w:fill="FFFFFF"/>
        </w:rPr>
        <w:t>[____]</w:t>
      </w:r>
      <w:r w:rsidRPr="00F61454">
        <w:rPr>
          <w:color w:val="333333"/>
          <w:sz w:val="23"/>
          <w:szCs w:val="23"/>
          <w:shd w:val="clear" w:color="auto" w:fill="FFFFFF"/>
        </w:rPr>
        <w:t xml:space="preserve"> day period, the non‐breaching party shall have the right to terminate this Agreement immediately by serving the breaching party with written notice of termination.</w:t>
      </w:r>
    </w:p>
    <w:p w14:paraId="436E8C0C" w14:textId="77777777" w:rsidR="00B434D8" w:rsidRPr="00F61454" w:rsidRDefault="00B434D8" w:rsidP="00B434D8">
      <w:pPr>
        <w:ind w:left="720" w:firstLine="720"/>
        <w:jc w:val="both"/>
      </w:pPr>
    </w:p>
    <w:p w14:paraId="3C9DBD48" w14:textId="1061C679" w:rsidR="0008498B" w:rsidRDefault="0008498B" w:rsidP="0008498B">
      <w:pPr>
        <w:jc w:val="both"/>
        <w:rPr>
          <w:color w:val="000000"/>
        </w:rPr>
      </w:pPr>
      <w:r>
        <w:rPr>
          <w:color w:val="000000"/>
        </w:rPr>
        <w:tab/>
        <w:t>4.2</w:t>
      </w:r>
      <w:r>
        <w:rPr>
          <w:color w:val="000000"/>
        </w:rPr>
        <w:tab/>
        <w:t xml:space="preserve">Neither </w:t>
      </w:r>
      <w:r w:rsidR="00D57410">
        <w:rPr>
          <w:color w:val="000000"/>
        </w:rPr>
        <w:t>UMN</w:t>
      </w:r>
      <w:r>
        <w:rPr>
          <w:color w:val="000000"/>
        </w:rPr>
        <w:t xml:space="preserve"> nor </w:t>
      </w:r>
      <w:r w:rsidR="005015D6">
        <w:rPr>
          <w:color w:val="000000"/>
        </w:rPr>
        <w:t>Host Institutio</w:t>
      </w:r>
      <w:r w:rsidR="00AE107D">
        <w:rPr>
          <w:color w:val="000000"/>
        </w:rPr>
        <w:t>n</w:t>
      </w:r>
      <w:r w:rsidR="00C3383B">
        <w:rPr>
          <w:b/>
          <w:color w:val="000000"/>
          <w:szCs w:val="24"/>
        </w:rPr>
        <w:t xml:space="preserve"> </w:t>
      </w:r>
      <w:r>
        <w:rPr>
          <w:color w:val="000000"/>
        </w:rPr>
        <w:t xml:space="preserve">shall discriminate </w:t>
      </w:r>
      <w:proofErr w:type="gramStart"/>
      <w:r>
        <w:rPr>
          <w:color w:val="000000"/>
        </w:rPr>
        <w:t>on the basis of</w:t>
      </w:r>
      <w:proofErr w:type="gramEnd"/>
      <w:r>
        <w:rPr>
          <w:color w:val="000000"/>
        </w:rPr>
        <w:t xml:space="preserve"> race, color, creed, religion, </w:t>
      </w:r>
      <w:r w:rsidR="003C56C9">
        <w:rPr>
          <w:color w:val="000000"/>
        </w:rPr>
        <w:t>national</w:t>
      </w:r>
      <w:r>
        <w:rPr>
          <w:color w:val="000000"/>
        </w:rPr>
        <w:t xml:space="preserve"> origin, gender, age, marital status, disability, public assistance status, veteran status, sexual orientation, gender identity or gender expression in the performance of this Agreement.</w:t>
      </w:r>
    </w:p>
    <w:p w14:paraId="0A73425C" w14:textId="77777777" w:rsidR="0008498B" w:rsidRDefault="0008498B" w:rsidP="0008498B">
      <w:pPr>
        <w:jc w:val="both"/>
        <w:rPr>
          <w:color w:val="000000"/>
        </w:rPr>
      </w:pPr>
    </w:p>
    <w:p w14:paraId="02C576AD" w14:textId="4E4BD1B8" w:rsidR="0008498B" w:rsidRDefault="0008498B" w:rsidP="0008498B">
      <w:pPr>
        <w:jc w:val="both"/>
        <w:rPr>
          <w:color w:val="000000"/>
        </w:rPr>
      </w:pPr>
      <w:r>
        <w:rPr>
          <w:color w:val="000000"/>
        </w:rPr>
        <w:tab/>
        <w:t>4.3</w:t>
      </w:r>
      <w:r>
        <w:rPr>
          <w:color w:val="000000"/>
        </w:rPr>
        <w:tab/>
        <w:t xml:space="preserve">Neither </w:t>
      </w:r>
      <w:r w:rsidR="00D57410">
        <w:rPr>
          <w:color w:val="000000"/>
        </w:rPr>
        <w:t>UMN</w:t>
      </w:r>
      <w:r>
        <w:rPr>
          <w:color w:val="000000"/>
        </w:rPr>
        <w:t xml:space="preserve"> nor </w:t>
      </w:r>
      <w:r w:rsidR="005015D6">
        <w:rPr>
          <w:color w:val="000000"/>
        </w:rPr>
        <w:t>Host Institution</w:t>
      </w:r>
      <w:r w:rsidR="005015D6" w:rsidRPr="00CD5459">
        <w:rPr>
          <w:bCs w:val="0"/>
          <w:color w:val="000000"/>
          <w:szCs w:val="24"/>
        </w:rPr>
        <w:t xml:space="preserve"> </w:t>
      </w:r>
      <w:r>
        <w:rPr>
          <w:color w:val="000000"/>
        </w:rPr>
        <w:t xml:space="preserve">shall be responsible for any delays or failure to perform any obligation under this Agreement due to causes beyond the reasonable control of such party, including (but not limited to) health epidemics, terrorist acts, war, insurrection, embargoes, governmental </w:t>
      </w:r>
      <w:proofErr w:type="gramStart"/>
      <w:r>
        <w:rPr>
          <w:color w:val="000000"/>
        </w:rPr>
        <w:t>restrictions</w:t>
      </w:r>
      <w:proofErr w:type="gramEnd"/>
      <w:r>
        <w:rPr>
          <w:color w:val="000000"/>
        </w:rPr>
        <w:t xml:space="preserve"> or other acts of governmental authorities beyond the control of such party. Notwithstanding the foregoing, </w:t>
      </w:r>
      <w:r w:rsidR="00D57410">
        <w:rPr>
          <w:color w:val="000000"/>
        </w:rPr>
        <w:t>UMN</w:t>
      </w:r>
      <w:r>
        <w:rPr>
          <w:color w:val="000000"/>
        </w:rPr>
        <w:t xml:space="preserve"> and </w:t>
      </w:r>
      <w:r w:rsidR="005015D6">
        <w:rPr>
          <w:color w:val="000000"/>
        </w:rPr>
        <w:t>Host Institution</w:t>
      </w:r>
      <w:r w:rsidR="005015D6" w:rsidRPr="00CD5459">
        <w:rPr>
          <w:bCs w:val="0"/>
          <w:color w:val="000000"/>
          <w:szCs w:val="24"/>
        </w:rPr>
        <w:t xml:space="preserve"> </w:t>
      </w:r>
      <w:r>
        <w:rPr>
          <w:color w:val="000000"/>
        </w:rPr>
        <w:t>agree to cooperate in good faith to mitigate the effect of any such delays or failures to perform, with the goal of achieving, to the extent possible, the objectives of this Agreement.</w:t>
      </w:r>
    </w:p>
    <w:p w14:paraId="6C66879D" w14:textId="77777777" w:rsidR="0008498B" w:rsidRDefault="0008498B" w:rsidP="0008498B">
      <w:pPr>
        <w:jc w:val="both"/>
        <w:rPr>
          <w:color w:val="000000"/>
        </w:rPr>
      </w:pPr>
    </w:p>
    <w:p w14:paraId="346D77CB" w14:textId="45DFB009" w:rsidR="0008498B" w:rsidRDefault="0008498B" w:rsidP="0008498B">
      <w:pPr>
        <w:jc w:val="both"/>
        <w:rPr>
          <w:color w:val="000000"/>
        </w:rPr>
      </w:pPr>
      <w:r>
        <w:rPr>
          <w:color w:val="000000"/>
        </w:rPr>
        <w:tab/>
        <w:t>4.4</w:t>
      </w:r>
      <w:r>
        <w:rPr>
          <w:color w:val="000000"/>
        </w:rPr>
        <w:tab/>
      </w:r>
      <w:r w:rsidR="00C3383B">
        <w:rPr>
          <w:color w:val="000000"/>
        </w:rPr>
        <w:t xml:space="preserve">This Agreement constitutes the entire agreement between </w:t>
      </w:r>
      <w:r w:rsidR="00D57410">
        <w:rPr>
          <w:color w:val="000000"/>
        </w:rPr>
        <w:t>UMN</w:t>
      </w:r>
      <w:r w:rsidR="00C3383B">
        <w:rPr>
          <w:color w:val="000000"/>
        </w:rPr>
        <w:t xml:space="preserve"> and </w:t>
      </w:r>
      <w:r w:rsidR="005015D6">
        <w:rPr>
          <w:color w:val="000000"/>
        </w:rPr>
        <w:t>Host Institution</w:t>
      </w:r>
      <w:r w:rsidR="00C3383B">
        <w:rPr>
          <w:b/>
          <w:color w:val="000000"/>
          <w:szCs w:val="24"/>
        </w:rPr>
        <w:t xml:space="preserve"> </w:t>
      </w:r>
      <w:r w:rsidR="00C3383B">
        <w:rPr>
          <w:color w:val="000000"/>
        </w:rPr>
        <w:t xml:space="preserve">regarding the subject matter hereof. </w:t>
      </w:r>
      <w:r>
        <w:rPr>
          <w:color w:val="000000"/>
        </w:rPr>
        <w:t xml:space="preserve">This Agreement supersedes all other Agreements relating to the subject matter of this Agreement existing between </w:t>
      </w:r>
      <w:r w:rsidR="00D57410">
        <w:rPr>
          <w:color w:val="000000"/>
        </w:rPr>
        <w:t>UMN</w:t>
      </w:r>
      <w:r>
        <w:rPr>
          <w:color w:val="000000"/>
        </w:rPr>
        <w:t xml:space="preserve"> and </w:t>
      </w:r>
      <w:r w:rsidR="005015D6">
        <w:rPr>
          <w:color w:val="000000"/>
        </w:rPr>
        <w:t>Host Institution</w:t>
      </w:r>
      <w:r>
        <w:rPr>
          <w:color w:val="000000"/>
        </w:rPr>
        <w:t>.</w:t>
      </w:r>
    </w:p>
    <w:p w14:paraId="6699648F" w14:textId="77777777" w:rsidR="0008498B" w:rsidRDefault="0008498B" w:rsidP="0008498B">
      <w:pPr>
        <w:jc w:val="both"/>
        <w:rPr>
          <w:color w:val="000000"/>
        </w:rPr>
      </w:pPr>
    </w:p>
    <w:p w14:paraId="25B3BC89" w14:textId="77777777" w:rsidR="0008498B" w:rsidRDefault="0008498B" w:rsidP="0008498B">
      <w:pPr>
        <w:jc w:val="both"/>
        <w:rPr>
          <w:color w:val="000000"/>
        </w:rPr>
      </w:pPr>
      <w:r>
        <w:rPr>
          <w:color w:val="000000"/>
        </w:rPr>
        <w:tab/>
        <w:t>4.5</w:t>
      </w:r>
      <w:r>
        <w:rPr>
          <w:color w:val="000000"/>
        </w:rPr>
        <w:tab/>
        <w:t>Nothing in this Agreement is intended or should be construed as creating the relationship of</w:t>
      </w:r>
      <w:r w:rsidR="00617ABA">
        <w:rPr>
          <w:color w:val="000000"/>
        </w:rPr>
        <w:t xml:space="preserve"> partners,</w:t>
      </w:r>
      <w:r>
        <w:rPr>
          <w:color w:val="000000"/>
        </w:rPr>
        <w:t xml:space="preserve"> copartners, joint ventures, or an association among the parties, nor shall any party, its employees, agents, </w:t>
      </w:r>
      <w:proofErr w:type="gramStart"/>
      <w:r>
        <w:rPr>
          <w:color w:val="000000"/>
        </w:rPr>
        <w:t>students</w:t>
      </w:r>
      <w:proofErr w:type="gramEnd"/>
      <w:r>
        <w:rPr>
          <w:color w:val="000000"/>
        </w:rPr>
        <w:t xml:space="preserve"> or representatives be considered employees, agents or representatives of any other party.</w:t>
      </w:r>
    </w:p>
    <w:p w14:paraId="7B548D89" w14:textId="77777777" w:rsidR="0008498B" w:rsidRDefault="0008498B" w:rsidP="0008498B">
      <w:pPr>
        <w:tabs>
          <w:tab w:val="left" w:pos="1539"/>
        </w:tabs>
        <w:jc w:val="both"/>
        <w:rPr>
          <w:color w:val="000000"/>
        </w:rPr>
      </w:pPr>
    </w:p>
    <w:p w14:paraId="75C6C2B1" w14:textId="792605B9" w:rsidR="0008498B" w:rsidRDefault="0008498B" w:rsidP="008F69E2">
      <w:pPr>
        <w:jc w:val="both"/>
        <w:rPr>
          <w:color w:val="000000"/>
        </w:rPr>
      </w:pPr>
      <w:r>
        <w:rPr>
          <w:color w:val="000000"/>
        </w:rPr>
        <w:tab/>
      </w:r>
      <w:r w:rsidR="00875211">
        <w:rPr>
          <w:color w:val="000000"/>
        </w:rPr>
        <w:t>4.</w:t>
      </w:r>
      <w:r w:rsidR="008F69E2">
        <w:rPr>
          <w:color w:val="000000"/>
        </w:rPr>
        <w:t>6</w:t>
      </w:r>
      <w:r w:rsidR="00875211">
        <w:rPr>
          <w:color w:val="000000"/>
        </w:rPr>
        <w:tab/>
      </w:r>
      <w:r>
        <w:rPr>
          <w:color w:val="000000"/>
        </w:rPr>
        <w:t>It is specifically agreed that neither party shall be responsible for costs or expenditures incurred by the other in the conduct of the programs contemplated hereby, except as expressly provided in this Agreement.</w:t>
      </w:r>
    </w:p>
    <w:p w14:paraId="1F1F79DF" w14:textId="77777777" w:rsidR="00C43388" w:rsidRDefault="00C43388" w:rsidP="00875211">
      <w:pPr>
        <w:ind w:firstLine="720"/>
        <w:jc w:val="both"/>
        <w:rPr>
          <w:color w:val="000000"/>
        </w:rPr>
      </w:pPr>
    </w:p>
    <w:p w14:paraId="678DAC71" w14:textId="4CC30949" w:rsidR="004B2D45" w:rsidRDefault="004B2D45" w:rsidP="00CD5459">
      <w:pPr>
        <w:ind w:firstLine="720"/>
        <w:jc w:val="both"/>
        <w:rPr>
          <w:szCs w:val="24"/>
        </w:rPr>
      </w:pPr>
      <w:r w:rsidRPr="007C07D5">
        <w:rPr>
          <w:color w:val="000000"/>
          <w:szCs w:val="24"/>
        </w:rPr>
        <w:t>4.</w:t>
      </w:r>
      <w:r w:rsidR="008F69E2">
        <w:rPr>
          <w:color w:val="000000"/>
          <w:szCs w:val="24"/>
        </w:rPr>
        <w:t>7</w:t>
      </w:r>
      <w:r w:rsidR="00E221EE" w:rsidRPr="007C07D5">
        <w:rPr>
          <w:color w:val="000000"/>
          <w:szCs w:val="24"/>
        </w:rPr>
        <w:tab/>
      </w:r>
      <w:r w:rsidR="007C07D5" w:rsidRPr="00B434D8">
        <w:rPr>
          <w:szCs w:val="24"/>
        </w:rPr>
        <w:t>Neither party may assign any part of this Agreement without the other’s express prior written consent.</w:t>
      </w:r>
    </w:p>
    <w:p w14:paraId="51D18BE7" w14:textId="1367CD0A" w:rsidR="007C07D5" w:rsidRDefault="007C07D5" w:rsidP="00CD5459">
      <w:pPr>
        <w:ind w:firstLine="720"/>
        <w:jc w:val="both"/>
        <w:rPr>
          <w:szCs w:val="24"/>
        </w:rPr>
      </w:pPr>
    </w:p>
    <w:p w14:paraId="1031AC30" w14:textId="778330EA" w:rsidR="007C07D5" w:rsidRPr="008F69E2" w:rsidRDefault="007C07D5" w:rsidP="00CD5459">
      <w:pPr>
        <w:ind w:firstLine="720"/>
        <w:jc w:val="both"/>
        <w:rPr>
          <w:color w:val="000000"/>
          <w:szCs w:val="24"/>
        </w:rPr>
      </w:pPr>
      <w:r w:rsidRPr="00B434D8">
        <w:rPr>
          <w:szCs w:val="24"/>
        </w:rPr>
        <w:t>4.</w:t>
      </w:r>
      <w:r w:rsidR="008F69E2">
        <w:rPr>
          <w:szCs w:val="24"/>
        </w:rPr>
        <w:t>8</w:t>
      </w:r>
      <w:r w:rsidRPr="00B434D8">
        <w:rPr>
          <w:szCs w:val="24"/>
        </w:rPr>
        <w:tab/>
      </w:r>
      <w:bookmarkStart w:id="6" w:name="_Hlk117514844"/>
      <w:r w:rsidRPr="00B434D8">
        <w:rPr>
          <w:szCs w:val="24"/>
        </w:rPr>
        <w:t xml:space="preserve">Neither party </w:t>
      </w:r>
      <w:r w:rsidR="00B73874">
        <w:rPr>
          <w:szCs w:val="24"/>
        </w:rPr>
        <w:t>sha</w:t>
      </w:r>
      <w:r w:rsidRPr="00B434D8">
        <w:rPr>
          <w:szCs w:val="24"/>
        </w:rPr>
        <w:t xml:space="preserve">ll use the name, logo, or other marks (including, but not limited to, colors and music) owned by or associated with the other or the name of any representative of the other in any sales promotion work or advertising, or any form of publicity, without the written </w:t>
      </w:r>
      <w:r w:rsidRPr="00B434D8">
        <w:rPr>
          <w:szCs w:val="24"/>
        </w:rPr>
        <w:lastRenderedPageBreak/>
        <w:t>permission of the other</w:t>
      </w:r>
      <w:r>
        <w:rPr>
          <w:szCs w:val="24"/>
        </w:rPr>
        <w:t xml:space="preserve"> party</w:t>
      </w:r>
      <w:r w:rsidRPr="00B434D8">
        <w:rPr>
          <w:szCs w:val="24"/>
        </w:rPr>
        <w:t xml:space="preserve">. Permission from </w:t>
      </w:r>
      <w:r w:rsidR="00D57410">
        <w:rPr>
          <w:szCs w:val="24"/>
        </w:rPr>
        <w:t>UMN</w:t>
      </w:r>
      <w:r w:rsidRPr="00B434D8">
        <w:rPr>
          <w:szCs w:val="24"/>
        </w:rPr>
        <w:t xml:space="preserve"> must be obtained from U</w:t>
      </w:r>
      <w:r w:rsidR="00A02F1F">
        <w:rPr>
          <w:szCs w:val="24"/>
        </w:rPr>
        <w:t>MN</w:t>
      </w:r>
      <w:r w:rsidRPr="00B434D8">
        <w:rPr>
          <w:szCs w:val="24"/>
        </w:rPr>
        <w:t xml:space="preserve">’s Office of University </w:t>
      </w:r>
      <w:r w:rsidRPr="008F69E2">
        <w:rPr>
          <w:szCs w:val="24"/>
        </w:rPr>
        <w:t>Relations in each instance.</w:t>
      </w:r>
    </w:p>
    <w:p w14:paraId="7916B063" w14:textId="61651687" w:rsidR="004B2D45" w:rsidRPr="008F69E2" w:rsidRDefault="004B2D45" w:rsidP="00CD5459">
      <w:pPr>
        <w:ind w:firstLine="720"/>
        <w:jc w:val="both"/>
        <w:rPr>
          <w:color w:val="000000"/>
        </w:rPr>
      </w:pPr>
    </w:p>
    <w:bookmarkEnd w:id="6"/>
    <w:p w14:paraId="1C6B1E6C" w14:textId="2299A02A" w:rsidR="008F69E2" w:rsidRDefault="004B2D45" w:rsidP="00CD5459">
      <w:pPr>
        <w:ind w:firstLine="720"/>
        <w:jc w:val="both"/>
        <w:rPr>
          <w:color w:val="000000"/>
        </w:rPr>
      </w:pPr>
      <w:r w:rsidRPr="008F69E2">
        <w:rPr>
          <w:color w:val="000000"/>
        </w:rPr>
        <w:t>4.</w:t>
      </w:r>
      <w:r w:rsidR="008F69E2">
        <w:rPr>
          <w:color w:val="000000"/>
        </w:rPr>
        <w:t>9</w:t>
      </w:r>
      <w:r w:rsidR="008F69E2" w:rsidRPr="008F69E2">
        <w:rPr>
          <w:color w:val="000000"/>
        </w:rPr>
        <w:tab/>
      </w:r>
      <w:r w:rsidR="008F69E2" w:rsidRPr="008F69E2">
        <w:rPr>
          <w:color w:val="222222"/>
          <w:shd w:val="clear" w:color="auto" w:fill="FFFFFF"/>
        </w:rPr>
        <w:t xml:space="preserve">The following only applies if the </w:t>
      </w:r>
      <w:r w:rsidR="008F69E2">
        <w:rPr>
          <w:color w:val="222222"/>
          <w:shd w:val="clear" w:color="auto" w:fill="FFFFFF"/>
        </w:rPr>
        <w:t xml:space="preserve">Host Institution </w:t>
      </w:r>
      <w:r w:rsidR="008F69E2" w:rsidRPr="008F69E2">
        <w:rPr>
          <w:color w:val="222222"/>
          <w:shd w:val="clear" w:color="auto" w:fill="FFFFFF"/>
        </w:rPr>
        <w:t>will receive or have access to U</w:t>
      </w:r>
      <w:r w:rsidR="008F69E2">
        <w:rPr>
          <w:color w:val="222222"/>
          <w:shd w:val="clear" w:color="auto" w:fill="FFFFFF"/>
        </w:rPr>
        <w:t>MN</w:t>
      </w:r>
      <w:r w:rsidR="008F69E2" w:rsidRPr="008F69E2">
        <w:rPr>
          <w:color w:val="222222"/>
          <w:shd w:val="clear" w:color="auto" w:fill="FFFFFF"/>
        </w:rPr>
        <w:t xml:space="preserve"> student records </w:t>
      </w:r>
      <w:r w:rsidR="00F96150">
        <w:rPr>
          <w:color w:val="222222"/>
          <w:shd w:val="clear" w:color="auto" w:fill="FFFFFF"/>
        </w:rPr>
        <w:t xml:space="preserve">and </w:t>
      </w:r>
      <w:r w:rsidR="008F69E2" w:rsidRPr="008F69E2">
        <w:rPr>
          <w:color w:val="222222"/>
          <w:shd w:val="clear" w:color="auto" w:fill="FFFFFF"/>
        </w:rPr>
        <w:t xml:space="preserve">such student education records are subject to the Family Educational Rights and Privacy Act (“FERPA”), 20 U.S.C. 1232g, et seq. and the regulations promulgated thereunder: To the extent that </w:t>
      </w:r>
      <w:r w:rsidR="00F96150">
        <w:rPr>
          <w:color w:val="222222"/>
          <w:shd w:val="clear" w:color="auto" w:fill="FFFFFF"/>
        </w:rPr>
        <w:t>Host Institution</w:t>
      </w:r>
      <w:r w:rsidR="008F69E2" w:rsidRPr="008F69E2">
        <w:rPr>
          <w:color w:val="222222"/>
          <w:shd w:val="clear" w:color="auto" w:fill="FFFFFF"/>
        </w:rPr>
        <w:t xml:space="preserve"> has access to “education records” under this contract, </w:t>
      </w:r>
      <w:r w:rsidR="00F96150">
        <w:rPr>
          <w:color w:val="222222"/>
          <w:shd w:val="clear" w:color="auto" w:fill="FFFFFF"/>
        </w:rPr>
        <w:t>Host Institution</w:t>
      </w:r>
      <w:r w:rsidR="008F69E2" w:rsidRPr="008F69E2">
        <w:rPr>
          <w:color w:val="222222"/>
          <w:shd w:val="clear" w:color="auto" w:fill="FFFFFF"/>
        </w:rPr>
        <w:t xml:space="preserve"> acknowledges it will be considered a “school official,” as each of these terms are defined under FERPA, and agrees it will comply with the requirements in FERPA concerning the confidentiality and release of education records. In compliance with FERPA, </w:t>
      </w:r>
      <w:r w:rsidR="00F96150">
        <w:rPr>
          <w:color w:val="222222"/>
          <w:shd w:val="clear" w:color="auto" w:fill="FFFFFF"/>
        </w:rPr>
        <w:t>Host Institution</w:t>
      </w:r>
      <w:r w:rsidR="008F69E2" w:rsidRPr="008F69E2">
        <w:rPr>
          <w:color w:val="222222"/>
          <w:shd w:val="clear" w:color="auto" w:fill="FFFFFF"/>
        </w:rPr>
        <w:t xml:space="preserve"> agrees that it shall use the education records only for the purpose of fulfilling its duties under this </w:t>
      </w:r>
      <w:r w:rsidR="00F96150">
        <w:rPr>
          <w:color w:val="222222"/>
          <w:shd w:val="clear" w:color="auto" w:fill="FFFFFF"/>
        </w:rPr>
        <w:t>A</w:t>
      </w:r>
      <w:r w:rsidR="008F69E2" w:rsidRPr="008F69E2">
        <w:rPr>
          <w:color w:val="222222"/>
          <w:shd w:val="clear" w:color="auto" w:fill="FFFFFF"/>
        </w:rPr>
        <w:t>greement for U</w:t>
      </w:r>
      <w:r w:rsidR="00F96150">
        <w:rPr>
          <w:color w:val="222222"/>
          <w:shd w:val="clear" w:color="auto" w:fill="FFFFFF"/>
        </w:rPr>
        <w:t>MN</w:t>
      </w:r>
      <w:r w:rsidR="008F69E2" w:rsidRPr="008F69E2">
        <w:rPr>
          <w:color w:val="222222"/>
          <w:shd w:val="clear" w:color="auto" w:fill="FFFFFF"/>
        </w:rPr>
        <w:t xml:space="preserve">’s benefit and will not share such data with or disclose it to any third party except as provided for in this </w:t>
      </w:r>
      <w:r w:rsidR="00F96150">
        <w:rPr>
          <w:color w:val="222222"/>
          <w:shd w:val="clear" w:color="auto" w:fill="FFFFFF"/>
        </w:rPr>
        <w:t>A</w:t>
      </w:r>
      <w:r w:rsidR="008F69E2" w:rsidRPr="008F69E2">
        <w:rPr>
          <w:color w:val="222222"/>
          <w:shd w:val="clear" w:color="auto" w:fill="FFFFFF"/>
        </w:rPr>
        <w:t>greement, required by law, or authorized in writing by the U</w:t>
      </w:r>
      <w:r w:rsidR="00F96150">
        <w:rPr>
          <w:color w:val="222222"/>
          <w:shd w:val="clear" w:color="auto" w:fill="FFFFFF"/>
        </w:rPr>
        <w:t>MN</w:t>
      </w:r>
      <w:r w:rsidR="008F69E2" w:rsidRPr="008F69E2">
        <w:rPr>
          <w:color w:val="222222"/>
          <w:shd w:val="clear" w:color="auto" w:fill="FFFFFF"/>
        </w:rPr>
        <w:t>.</w:t>
      </w:r>
      <w:r w:rsidR="00E221EE">
        <w:rPr>
          <w:color w:val="000000"/>
        </w:rPr>
        <w:tab/>
      </w:r>
    </w:p>
    <w:p w14:paraId="737026BA" w14:textId="5ECCB0B4" w:rsidR="00F44056" w:rsidRPr="002650E5" w:rsidRDefault="00F44056" w:rsidP="00CD5459">
      <w:pPr>
        <w:ind w:firstLine="720"/>
        <w:jc w:val="both"/>
        <w:rPr>
          <w:color w:val="222222"/>
          <w:szCs w:val="24"/>
          <w:shd w:val="clear" w:color="auto" w:fill="FFFFFF"/>
        </w:rPr>
      </w:pPr>
    </w:p>
    <w:p w14:paraId="6DA3C746" w14:textId="51A6103C" w:rsidR="00F44056" w:rsidRPr="00F44056" w:rsidRDefault="00F44056" w:rsidP="00CD5459">
      <w:pPr>
        <w:ind w:firstLine="720"/>
        <w:jc w:val="both"/>
        <w:rPr>
          <w:color w:val="000000"/>
          <w:szCs w:val="24"/>
        </w:rPr>
      </w:pPr>
      <w:r>
        <w:rPr>
          <w:szCs w:val="24"/>
        </w:rPr>
        <w:t>4.1</w:t>
      </w:r>
      <w:r w:rsidR="00EA25E0">
        <w:rPr>
          <w:szCs w:val="24"/>
        </w:rPr>
        <w:t>0</w:t>
      </w:r>
      <w:r>
        <w:rPr>
          <w:szCs w:val="24"/>
        </w:rPr>
        <w:tab/>
      </w:r>
      <w:r w:rsidRPr="00B434D8">
        <w:rPr>
          <w:szCs w:val="24"/>
        </w:rPr>
        <w:t xml:space="preserve">This Agreement will be construed </w:t>
      </w:r>
      <w:r>
        <w:rPr>
          <w:szCs w:val="24"/>
        </w:rPr>
        <w:t xml:space="preserve">and governed </w:t>
      </w:r>
      <w:r w:rsidRPr="00B434D8">
        <w:rPr>
          <w:szCs w:val="24"/>
        </w:rPr>
        <w:t xml:space="preserve">under Minnesota law, without regard for choice of law considerations. Any action arising out of this Agreement will be heard by a </w:t>
      </w:r>
      <w:r>
        <w:rPr>
          <w:szCs w:val="24"/>
        </w:rPr>
        <w:t xml:space="preserve">state or federal </w:t>
      </w:r>
      <w:r w:rsidRPr="00B434D8">
        <w:rPr>
          <w:szCs w:val="24"/>
        </w:rPr>
        <w:t xml:space="preserve">court in </w:t>
      </w:r>
      <w:r w:rsidR="00A34D5F">
        <w:rPr>
          <w:szCs w:val="24"/>
        </w:rPr>
        <w:t xml:space="preserve">Hennepin County, </w:t>
      </w:r>
      <w:r w:rsidRPr="00B434D8">
        <w:rPr>
          <w:szCs w:val="24"/>
        </w:rPr>
        <w:t xml:space="preserve">Minnesota. </w:t>
      </w:r>
      <w:r>
        <w:rPr>
          <w:szCs w:val="24"/>
        </w:rPr>
        <w:t>Ho</w:t>
      </w:r>
      <w:r w:rsidR="003758E2">
        <w:rPr>
          <w:szCs w:val="24"/>
        </w:rPr>
        <w:t>st</w:t>
      </w:r>
      <w:r>
        <w:rPr>
          <w:szCs w:val="24"/>
        </w:rPr>
        <w:t xml:space="preserve"> Institution</w:t>
      </w:r>
      <w:r w:rsidRPr="00B434D8">
        <w:rPr>
          <w:szCs w:val="24"/>
        </w:rPr>
        <w:t xml:space="preserve"> consents to jurisdiction in Minnesota.</w:t>
      </w:r>
    </w:p>
    <w:p w14:paraId="6527FF4D" w14:textId="77777777" w:rsidR="0008498B" w:rsidRDefault="0008498B" w:rsidP="0008498B">
      <w:pPr>
        <w:jc w:val="both"/>
        <w:rPr>
          <w:color w:val="000000"/>
        </w:rPr>
      </w:pPr>
    </w:p>
    <w:p w14:paraId="4A7A28AE" w14:textId="4FD512F7" w:rsidR="0008498B" w:rsidRDefault="0008498B" w:rsidP="0008498B">
      <w:pPr>
        <w:jc w:val="both"/>
        <w:rPr>
          <w:color w:val="000000"/>
        </w:rPr>
      </w:pPr>
      <w:r>
        <w:rPr>
          <w:b/>
          <w:bCs w:val="0"/>
          <w:color w:val="000000"/>
        </w:rPr>
        <w:t>5.</w:t>
      </w:r>
      <w:r>
        <w:rPr>
          <w:b/>
          <w:bCs w:val="0"/>
          <w:color w:val="000000"/>
        </w:rPr>
        <w:tab/>
        <w:t xml:space="preserve">Schedules and Amendments. </w:t>
      </w:r>
      <w:r>
        <w:rPr>
          <w:color w:val="000000"/>
        </w:rPr>
        <w:t xml:space="preserve">Subject to the written authorization by appropriate representatives of </w:t>
      </w:r>
      <w:r w:rsidR="00D57410">
        <w:rPr>
          <w:color w:val="000000"/>
        </w:rPr>
        <w:t>UMN</w:t>
      </w:r>
      <w:r>
        <w:rPr>
          <w:color w:val="000000"/>
        </w:rPr>
        <w:t xml:space="preserve"> and </w:t>
      </w:r>
      <w:r w:rsidR="005015D6">
        <w:rPr>
          <w:color w:val="000000"/>
        </w:rPr>
        <w:t>Host Institution</w:t>
      </w:r>
      <w:r>
        <w:rPr>
          <w:color w:val="000000"/>
        </w:rPr>
        <w:t>, Schedules and Amendments to this Agreement may be attached hereto from time to time. It is the intent of the parties that Schedules may be developed to facilitate day to day and year to year execution of the goals of the Agreement. Amendments, if any, may be developed to amend the principal terms and conditions of this Agreement.  Each such Schedule and Amendment shall be in writing and executed by an authorized representative of each of the parties. To the extent any such Schedule or Amendment is not properly executed by persons authorized to do so, it shall be considered null and void.</w:t>
      </w:r>
    </w:p>
    <w:p w14:paraId="4B7770C7" w14:textId="77777777" w:rsidR="0008498B" w:rsidRDefault="0008498B" w:rsidP="0008498B">
      <w:pPr>
        <w:jc w:val="both"/>
        <w:rPr>
          <w:color w:val="000000"/>
        </w:rPr>
      </w:pPr>
    </w:p>
    <w:p w14:paraId="402E6CC4" w14:textId="4AF55718" w:rsidR="0008498B" w:rsidRDefault="0008498B" w:rsidP="0008498B">
      <w:pPr>
        <w:keepNext/>
        <w:keepLines/>
        <w:jc w:val="both"/>
        <w:rPr>
          <w:color w:val="000000"/>
        </w:rPr>
      </w:pPr>
      <w:r>
        <w:rPr>
          <w:b/>
          <w:bCs w:val="0"/>
          <w:color w:val="000000"/>
        </w:rPr>
        <w:tab/>
        <w:t>IN WITNESS WHEREOF</w:t>
      </w:r>
      <w:r>
        <w:rPr>
          <w:color w:val="000000"/>
        </w:rPr>
        <w:t xml:space="preserve">, each </w:t>
      </w:r>
      <w:r w:rsidR="00CC7DA0">
        <w:rPr>
          <w:color w:val="000000"/>
        </w:rPr>
        <w:t xml:space="preserve">party </w:t>
      </w:r>
      <w:r>
        <w:rPr>
          <w:color w:val="000000"/>
        </w:rPr>
        <w:t>hereby represents that</w:t>
      </w:r>
      <w:r w:rsidR="00CC7DA0">
        <w:rPr>
          <w:color w:val="000000"/>
        </w:rPr>
        <w:t xml:space="preserve"> the individual signing below</w:t>
      </w:r>
      <w:r>
        <w:rPr>
          <w:color w:val="000000"/>
        </w:rPr>
        <w:t xml:space="preserve"> </w:t>
      </w:r>
      <w:r w:rsidR="00CC7DA0">
        <w:rPr>
          <w:color w:val="000000"/>
        </w:rPr>
        <w:t>is</w:t>
      </w:r>
      <w:r w:rsidR="002A3BAE">
        <w:rPr>
          <w:color w:val="000000"/>
        </w:rPr>
        <w:t xml:space="preserve"> </w:t>
      </w:r>
      <w:r>
        <w:rPr>
          <w:color w:val="000000"/>
        </w:rPr>
        <w:t xml:space="preserve">duly authorized to execute and deliver this Agreement on behalf of </w:t>
      </w:r>
      <w:r w:rsidR="002A3BAE">
        <w:rPr>
          <w:color w:val="000000"/>
        </w:rPr>
        <w:t>the</w:t>
      </w:r>
      <w:r>
        <w:rPr>
          <w:color w:val="000000"/>
        </w:rPr>
        <w:t xml:space="preserve"> respective party.</w:t>
      </w:r>
    </w:p>
    <w:p w14:paraId="500F7950" w14:textId="77777777" w:rsidR="0008498B" w:rsidRDefault="0008498B" w:rsidP="0008498B">
      <w:pPr>
        <w:keepNext/>
        <w:keepLines/>
        <w:jc w:val="both"/>
        <w:rPr>
          <w:color w:val="000000"/>
        </w:rPr>
      </w:pPr>
    </w:p>
    <w:tbl>
      <w:tblPr>
        <w:tblW w:w="0" w:type="auto"/>
        <w:tblLook w:val="04A0" w:firstRow="1" w:lastRow="0" w:firstColumn="1" w:lastColumn="0" w:noHBand="0" w:noVBand="1"/>
      </w:tblPr>
      <w:tblGrid>
        <w:gridCol w:w="4680"/>
        <w:gridCol w:w="4680"/>
      </w:tblGrid>
      <w:tr w:rsidR="0008498B" w:rsidRPr="0007409C" w14:paraId="44A37888" w14:textId="77777777" w:rsidTr="00B804D7">
        <w:trPr>
          <w:cantSplit/>
        </w:trPr>
        <w:tc>
          <w:tcPr>
            <w:tcW w:w="4788" w:type="dxa"/>
            <w:shd w:val="clear" w:color="auto" w:fill="auto"/>
          </w:tcPr>
          <w:p w14:paraId="7CADD14B" w14:textId="371A04B6" w:rsidR="0008498B" w:rsidRPr="00902C70" w:rsidRDefault="0008498B" w:rsidP="002F2BC6">
            <w:pPr>
              <w:tabs>
                <w:tab w:val="left" w:pos="4344"/>
              </w:tabs>
              <w:rPr>
                <w:rFonts w:eastAsia="Calibri"/>
                <w:b/>
                <w:szCs w:val="24"/>
              </w:rPr>
            </w:pPr>
            <w:r w:rsidRPr="00902C70">
              <w:rPr>
                <w:rFonts w:eastAsia="Calibri"/>
                <w:b/>
                <w:szCs w:val="24"/>
              </w:rPr>
              <w:t>Regents of the University of Minnesota</w:t>
            </w:r>
          </w:p>
          <w:p w14:paraId="33432548" w14:textId="77777777" w:rsidR="0008498B" w:rsidRPr="00902C70" w:rsidRDefault="0008498B" w:rsidP="002F2BC6">
            <w:pPr>
              <w:tabs>
                <w:tab w:val="left" w:pos="4344"/>
              </w:tabs>
              <w:rPr>
                <w:rFonts w:eastAsia="Calibri"/>
                <w:szCs w:val="24"/>
              </w:rPr>
            </w:pPr>
          </w:p>
          <w:p w14:paraId="31F9F886" w14:textId="77777777" w:rsidR="0008498B" w:rsidRPr="00902C70" w:rsidRDefault="0008498B" w:rsidP="002F2BC6">
            <w:pPr>
              <w:tabs>
                <w:tab w:val="left" w:pos="4344"/>
              </w:tabs>
              <w:rPr>
                <w:rFonts w:eastAsia="Calibri"/>
                <w:b/>
                <w:i/>
                <w:szCs w:val="24"/>
              </w:rPr>
            </w:pPr>
            <w:r w:rsidRPr="00902C70">
              <w:rPr>
                <w:rFonts w:eastAsia="Calibri"/>
                <w:b/>
                <w:i/>
                <w:szCs w:val="24"/>
              </w:rPr>
              <w:t>Recommended for approval:</w:t>
            </w:r>
          </w:p>
          <w:p w14:paraId="5DBFFD73" w14:textId="77777777" w:rsidR="007B33F5" w:rsidRPr="007B33F5" w:rsidRDefault="007B33F5" w:rsidP="002F2BC6">
            <w:pPr>
              <w:tabs>
                <w:tab w:val="left" w:pos="4344"/>
              </w:tabs>
              <w:rPr>
                <w:rFonts w:eastAsia="Calibri"/>
                <w:szCs w:val="24"/>
              </w:rPr>
            </w:pPr>
          </w:p>
          <w:p w14:paraId="296B1DA3" w14:textId="77777777" w:rsidR="007B33F5" w:rsidRPr="007B33F5" w:rsidRDefault="007B33F5" w:rsidP="002F2BC6">
            <w:pPr>
              <w:tabs>
                <w:tab w:val="left" w:pos="4344"/>
              </w:tabs>
              <w:rPr>
                <w:rFonts w:eastAsia="Calibri"/>
                <w:szCs w:val="24"/>
              </w:rPr>
            </w:pPr>
          </w:p>
          <w:p w14:paraId="0D5CCF88" w14:textId="77777777" w:rsidR="007B33F5" w:rsidRPr="007B33F5" w:rsidRDefault="007B33F5" w:rsidP="002F2BC6">
            <w:pPr>
              <w:tabs>
                <w:tab w:val="left" w:pos="4344"/>
              </w:tabs>
              <w:rPr>
                <w:rFonts w:eastAsia="Calibri"/>
                <w:szCs w:val="24"/>
              </w:rPr>
            </w:pPr>
          </w:p>
        </w:tc>
        <w:tc>
          <w:tcPr>
            <w:tcW w:w="4788" w:type="dxa"/>
            <w:shd w:val="clear" w:color="auto" w:fill="auto"/>
          </w:tcPr>
          <w:p w14:paraId="3C925BAA" w14:textId="77777777" w:rsidR="0008498B" w:rsidRPr="00902C70" w:rsidRDefault="0008498B" w:rsidP="002F2BC6">
            <w:pPr>
              <w:tabs>
                <w:tab w:val="left" w:pos="4332"/>
              </w:tabs>
              <w:rPr>
                <w:rFonts w:eastAsia="Calibri"/>
                <w:b/>
                <w:color w:val="000000"/>
                <w:szCs w:val="24"/>
              </w:rPr>
            </w:pPr>
            <w:r w:rsidRPr="00902C70">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p>
          <w:p w14:paraId="55D358A1" w14:textId="77777777" w:rsidR="0008498B" w:rsidRPr="00902C70" w:rsidRDefault="0008498B" w:rsidP="002F2BC6">
            <w:pPr>
              <w:tabs>
                <w:tab w:val="left" w:pos="4332"/>
              </w:tabs>
              <w:rPr>
                <w:rFonts w:eastAsia="Calibri"/>
                <w:color w:val="000000"/>
                <w:szCs w:val="24"/>
              </w:rPr>
            </w:pPr>
          </w:p>
          <w:p w14:paraId="27FC0A75" w14:textId="77777777" w:rsidR="0008498B" w:rsidRPr="00902C70" w:rsidRDefault="0008498B" w:rsidP="002F2BC6">
            <w:pPr>
              <w:tabs>
                <w:tab w:val="left" w:pos="4332"/>
              </w:tabs>
              <w:rPr>
                <w:rFonts w:eastAsia="Calibri"/>
                <w:szCs w:val="24"/>
              </w:rPr>
            </w:pPr>
          </w:p>
          <w:p w14:paraId="0B29E88C" w14:textId="77777777" w:rsidR="0008498B" w:rsidRPr="00902C70" w:rsidRDefault="0008498B" w:rsidP="002F2BC6">
            <w:pPr>
              <w:tabs>
                <w:tab w:val="left" w:pos="4332"/>
              </w:tabs>
              <w:rPr>
                <w:rFonts w:eastAsia="Calibri"/>
                <w:szCs w:val="24"/>
              </w:rPr>
            </w:pPr>
          </w:p>
          <w:p w14:paraId="61CB059E" w14:textId="77777777" w:rsidR="0008498B" w:rsidRPr="00902C70" w:rsidRDefault="0008498B" w:rsidP="002F2BC6">
            <w:pPr>
              <w:tabs>
                <w:tab w:val="left" w:pos="3600"/>
                <w:tab w:val="left" w:pos="4332"/>
              </w:tabs>
              <w:rPr>
                <w:rFonts w:eastAsia="Calibri"/>
                <w:szCs w:val="24"/>
              </w:rPr>
            </w:pPr>
          </w:p>
        </w:tc>
      </w:tr>
      <w:tr w:rsidR="00316658" w:rsidRPr="0007409C" w14:paraId="610F6A91" w14:textId="77777777" w:rsidTr="00B804D7">
        <w:trPr>
          <w:cantSplit/>
        </w:trPr>
        <w:tc>
          <w:tcPr>
            <w:tcW w:w="4788" w:type="dxa"/>
            <w:shd w:val="clear" w:color="auto" w:fill="auto"/>
          </w:tcPr>
          <w:p w14:paraId="4E53D618" w14:textId="77777777" w:rsidR="00316658" w:rsidRPr="00902C70" w:rsidRDefault="00316658" w:rsidP="002F2BC6">
            <w:pPr>
              <w:tabs>
                <w:tab w:val="left" w:pos="4344"/>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014924A6" w14:textId="77777777" w:rsidR="00316658" w:rsidRPr="00902C70" w:rsidRDefault="00316658" w:rsidP="002F2BC6">
            <w:pPr>
              <w:tabs>
                <w:tab w:val="left" w:pos="720"/>
                <w:tab w:val="left" w:pos="4344"/>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E0FA42E" w14:textId="77777777" w:rsidR="00316658" w:rsidRPr="00902C70" w:rsidRDefault="00316658" w:rsidP="002F2BC6">
            <w:pPr>
              <w:tabs>
                <w:tab w:val="left" w:pos="720"/>
                <w:tab w:val="left" w:pos="4344"/>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91A7B89" w14:textId="77777777" w:rsidR="00316658" w:rsidRPr="00902C70" w:rsidRDefault="00316658" w:rsidP="002F2BC6">
            <w:pPr>
              <w:tabs>
                <w:tab w:val="left" w:pos="3600"/>
                <w:tab w:val="left" w:pos="4344"/>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380221B1" w14:textId="77777777" w:rsidR="00316658" w:rsidRPr="00902C70" w:rsidRDefault="00316658" w:rsidP="002F2BC6">
            <w:pPr>
              <w:tabs>
                <w:tab w:val="left" w:pos="4344"/>
              </w:tabs>
              <w:rPr>
                <w:rFonts w:eastAsia="Calibri"/>
                <w:b/>
                <w:szCs w:val="24"/>
              </w:rPr>
            </w:pPr>
          </w:p>
        </w:tc>
        <w:tc>
          <w:tcPr>
            <w:tcW w:w="4788" w:type="dxa"/>
            <w:shd w:val="clear" w:color="auto" w:fill="auto"/>
          </w:tcPr>
          <w:p w14:paraId="44D364DC" w14:textId="77777777" w:rsidR="00316658" w:rsidRPr="00902C70" w:rsidRDefault="00316658" w:rsidP="002F2BC6">
            <w:pPr>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CD1126D" w14:textId="77777777" w:rsidR="00316658" w:rsidRPr="00902C70" w:rsidRDefault="00316658" w:rsidP="002F2BC6">
            <w:pPr>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BBCDCE0" w14:textId="77777777" w:rsidR="00316658" w:rsidRPr="00902C70" w:rsidRDefault="00316658" w:rsidP="002F2BC6">
            <w:pPr>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7727231" w14:textId="77777777" w:rsidR="00316658" w:rsidRPr="00902C70" w:rsidRDefault="00316658" w:rsidP="002F2BC6">
            <w:pPr>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1C937C2C" w14:textId="77777777" w:rsidR="00316658" w:rsidRPr="00902C70" w:rsidRDefault="00316658" w:rsidP="002F2BC6">
            <w:pPr>
              <w:tabs>
                <w:tab w:val="left" w:pos="4332"/>
              </w:tabs>
              <w:rPr>
                <w:rFonts w:eastAsia="Calibri"/>
                <w:b/>
                <w:color w:val="000000"/>
                <w:szCs w:val="24"/>
              </w:rPr>
            </w:pPr>
          </w:p>
        </w:tc>
      </w:tr>
      <w:tr w:rsidR="0008498B" w:rsidRPr="0007409C" w14:paraId="36D0D019" w14:textId="77777777" w:rsidTr="00B804D7">
        <w:trPr>
          <w:cantSplit/>
        </w:trPr>
        <w:tc>
          <w:tcPr>
            <w:tcW w:w="4788" w:type="dxa"/>
            <w:shd w:val="clear" w:color="auto" w:fill="auto"/>
          </w:tcPr>
          <w:p w14:paraId="27781A90" w14:textId="77777777" w:rsidR="0008498B" w:rsidRDefault="0008498B" w:rsidP="00B804D7">
            <w:pPr>
              <w:tabs>
                <w:tab w:val="left" w:pos="4332"/>
              </w:tabs>
              <w:rPr>
                <w:rFonts w:eastAsia="Calibri"/>
                <w:szCs w:val="24"/>
              </w:rPr>
            </w:pPr>
          </w:p>
          <w:p w14:paraId="459FD0A4" w14:textId="77777777" w:rsidR="00E667FE" w:rsidRPr="00902C70" w:rsidRDefault="00E667FE" w:rsidP="00B804D7">
            <w:pPr>
              <w:tabs>
                <w:tab w:val="left" w:pos="4332"/>
              </w:tabs>
              <w:rPr>
                <w:rFonts w:eastAsia="Calibri"/>
                <w:szCs w:val="24"/>
              </w:rPr>
            </w:pPr>
          </w:p>
          <w:p w14:paraId="1F14049D" w14:textId="77777777" w:rsidR="0008498B" w:rsidRPr="00902C70" w:rsidRDefault="0008498B" w:rsidP="00B804D7">
            <w:pPr>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5E01B720" w14:textId="77777777" w:rsidR="008B30C4" w:rsidRPr="00902C70" w:rsidRDefault="008B30C4" w:rsidP="008B30C4">
            <w:pPr>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2DB3A65" w14:textId="77777777" w:rsidR="008B30C4" w:rsidRPr="00902C70" w:rsidRDefault="008B30C4" w:rsidP="008B30C4">
            <w:pPr>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F5BDA28" w14:textId="77777777" w:rsidR="0008498B" w:rsidRPr="00902C70" w:rsidRDefault="0008498B" w:rsidP="00B804D7">
            <w:pPr>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1CD037A" w14:textId="77777777" w:rsidR="0008498B" w:rsidRPr="00902C70" w:rsidRDefault="0008498B" w:rsidP="00B804D7">
            <w:pPr>
              <w:rPr>
                <w:rFonts w:eastAsia="Calibri"/>
                <w:b/>
                <w:szCs w:val="24"/>
              </w:rPr>
            </w:pPr>
          </w:p>
        </w:tc>
        <w:tc>
          <w:tcPr>
            <w:tcW w:w="4788" w:type="dxa"/>
            <w:shd w:val="clear" w:color="auto" w:fill="auto"/>
          </w:tcPr>
          <w:p w14:paraId="610B5315" w14:textId="77777777" w:rsidR="0008498B" w:rsidRDefault="0008498B" w:rsidP="00B804D7">
            <w:pPr>
              <w:tabs>
                <w:tab w:val="left" w:pos="4344"/>
              </w:tabs>
              <w:rPr>
                <w:rFonts w:eastAsia="Calibri"/>
                <w:szCs w:val="24"/>
              </w:rPr>
            </w:pPr>
          </w:p>
          <w:p w14:paraId="0A7F3EE6" w14:textId="77777777" w:rsidR="00E667FE" w:rsidRPr="00902C70" w:rsidRDefault="00E667FE" w:rsidP="00B804D7">
            <w:pPr>
              <w:tabs>
                <w:tab w:val="left" w:pos="4344"/>
              </w:tabs>
              <w:rPr>
                <w:rFonts w:eastAsia="Calibri"/>
                <w:szCs w:val="24"/>
              </w:rPr>
            </w:pPr>
          </w:p>
          <w:p w14:paraId="4E9CB11B" w14:textId="77777777" w:rsidR="0008498B" w:rsidRPr="00902C70" w:rsidRDefault="0008498B" w:rsidP="00B804D7">
            <w:pPr>
              <w:tabs>
                <w:tab w:val="left" w:pos="4344"/>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6C433172" w14:textId="77777777" w:rsidR="0008498B" w:rsidRPr="00902C70" w:rsidRDefault="0008498B" w:rsidP="00B804D7">
            <w:pPr>
              <w:tabs>
                <w:tab w:val="left" w:pos="720"/>
                <w:tab w:val="left" w:pos="4344"/>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8CCDE0B" w14:textId="77777777" w:rsidR="0008498B" w:rsidRPr="00902C70" w:rsidRDefault="0008498B" w:rsidP="00B804D7">
            <w:pPr>
              <w:tabs>
                <w:tab w:val="left" w:pos="720"/>
                <w:tab w:val="left" w:pos="4344"/>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66F411D" w14:textId="77777777" w:rsidR="0008498B" w:rsidRPr="00902C70" w:rsidRDefault="0008498B" w:rsidP="00B804D7">
            <w:pPr>
              <w:tabs>
                <w:tab w:val="left" w:pos="3600"/>
                <w:tab w:val="left" w:pos="4344"/>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4521A557" w14:textId="77777777" w:rsidR="0008498B" w:rsidRPr="00902C70" w:rsidRDefault="0008498B" w:rsidP="00B804D7">
            <w:pPr>
              <w:rPr>
                <w:rFonts w:eastAsia="Calibri"/>
                <w:b/>
                <w:color w:val="000000"/>
                <w:szCs w:val="24"/>
              </w:rPr>
            </w:pPr>
          </w:p>
        </w:tc>
      </w:tr>
    </w:tbl>
    <w:p w14:paraId="03CC3297" w14:textId="77777777" w:rsidR="0008498B" w:rsidRDefault="0008498B" w:rsidP="0008498B"/>
    <w:p w14:paraId="4BBD86B9" w14:textId="77777777" w:rsidR="0008498B" w:rsidRDefault="0008498B" w:rsidP="0008498B"/>
    <w:tbl>
      <w:tblPr>
        <w:tblW w:w="0" w:type="auto"/>
        <w:tblLook w:val="04A0" w:firstRow="1" w:lastRow="0" w:firstColumn="1" w:lastColumn="0" w:noHBand="0" w:noVBand="1"/>
      </w:tblPr>
      <w:tblGrid>
        <w:gridCol w:w="4677"/>
        <w:gridCol w:w="4683"/>
      </w:tblGrid>
      <w:tr w:rsidR="0008498B" w:rsidRPr="0007409C" w14:paraId="5200793D" w14:textId="77777777" w:rsidTr="00B804D7">
        <w:trPr>
          <w:cantSplit/>
        </w:trPr>
        <w:tc>
          <w:tcPr>
            <w:tcW w:w="4788" w:type="dxa"/>
            <w:shd w:val="clear" w:color="auto" w:fill="auto"/>
          </w:tcPr>
          <w:p w14:paraId="40E64611" w14:textId="77777777" w:rsidR="0008498B" w:rsidRPr="00902C70" w:rsidRDefault="0008498B" w:rsidP="00F80D38">
            <w:pPr>
              <w:keepNext/>
              <w:keepLines/>
              <w:tabs>
                <w:tab w:val="left" w:pos="4296"/>
              </w:tabs>
              <w:rPr>
                <w:rFonts w:eastAsia="Calibri"/>
                <w:b/>
                <w:i/>
                <w:szCs w:val="24"/>
              </w:rPr>
            </w:pPr>
            <w:r w:rsidRPr="00902C70">
              <w:rPr>
                <w:rFonts w:eastAsia="Calibri"/>
                <w:b/>
                <w:i/>
                <w:szCs w:val="24"/>
              </w:rPr>
              <w:t>Approved:</w:t>
            </w:r>
          </w:p>
          <w:p w14:paraId="5D1AD25D" w14:textId="77777777" w:rsidR="0008498B" w:rsidRDefault="0008498B" w:rsidP="00F80D38">
            <w:pPr>
              <w:keepNext/>
              <w:keepLines/>
              <w:tabs>
                <w:tab w:val="left" w:pos="4296"/>
              </w:tabs>
              <w:rPr>
                <w:rFonts w:eastAsia="Calibri"/>
                <w:b/>
                <w:i/>
                <w:szCs w:val="24"/>
              </w:rPr>
            </w:pPr>
          </w:p>
          <w:p w14:paraId="690531F8" w14:textId="77777777" w:rsidR="00E667FE" w:rsidRPr="00902C70" w:rsidRDefault="00E667FE" w:rsidP="00F80D38">
            <w:pPr>
              <w:keepNext/>
              <w:keepLines/>
              <w:tabs>
                <w:tab w:val="left" w:pos="4296"/>
              </w:tabs>
              <w:rPr>
                <w:rFonts w:eastAsia="Calibri"/>
                <w:b/>
                <w:i/>
                <w:szCs w:val="24"/>
              </w:rPr>
            </w:pPr>
          </w:p>
          <w:p w14:paraId="075ADE6C" w14:textId="77777777" w:rsidR="0008498B" w:rsidRPr="00902C70" w:rsidRDefault="0008498B" w:rsidP="00F80D38">
            <w:pPr>
              <w:keepNext/>
              <w:keepLines/>
              <w:tabs>
                <w:tab w:val="left" w:pos="3600"/>
                <w:tab w:val="left" w:pos="4296"/>
              </w:tabs>
              <w:rPr>
                <w:rFonts w:eastAsia="Calibri"/>
                <w:szCs w:val="24"/>
              </w:rPr>
            </w:pPr>
          </w:p>
        </w:tc>
        <w:tc>
          <w:tcPr>
            <w:tcW w:w="4788" w:type="dxa"/>
            <w:shd w:val="clear" w:color="auto" w:fill="auto"/>
          </w:tcPr>
          <w:p w14:paraId="44139B38" w14:textId="77777777" w:rsidR="0008498B" w:rsidRPr="00902C70" w:rsidRDefault="0008498B" w:rsidP="00F80D38">
            <w:pPr>
              <w:keepNext/>
              <w:keepLines/>
              <w:tabs>
                <w:tab w:val="left" w:pos="4332"/>
              </w:tabs>
              <w:rPr>
                <w:rFonts w:eastAsia="Calibri"/>
                <w:b/>
                <w:color w:val="000000"/>
                <w:szCs w:val="24"/>
              </w:rPr>
            </w:pPr>
          </w:p>
          <w:p w14:paraId="3F367FD9" w14:textId="77777777" w:rsidR="0008498B" w:rsidRPr="00902C70" w:rsidRDefault="0008498B" w:rsidP="00F80D38">
            <w:pPr>
              <w:keepNext/>
              <w:keepLines/>
              <w:tabs>
                <w:tab w:val="left" w:pos="4332"/>
              </w:tabs>
              <w:rPr>
                <w:rFonts w:eastAsia="Calibri"/>
                <w:b/>
                <w:color w:val="000000"/>
                <w:szCs w:val="24"/>
              </w:rPr>
            </w:pPr>
          </w:p>
          <w:p w14:paraId="28D36CC5" w14:textId="77777777" w:rsidR="0008498B" w:rsidRPr="00902C70" w:rsidRDefault="0008498B" w:rsidP="00F80D38">
            <w:pPr>
              <w:keepNext/>
              <w:keepLines/>
              <w:tabs>
                <w:tab w:val="left" w:pos="3600"/>
                <w:tab w:val="left" w:pos="4332"/>
              </w:tabs>
              <w:rPr>
                <w:rFonts w:eastAsia="Calibri"/>
                <w:szCs w:val="24"/>
              </w:rPr>
            </w:pPr>
          </w:p>
        </w:tc>
      </w:tr>
      <w:tr w:rsidR="00316658" w:rsidRPr="0007409C" w14:paraId="2DA8F0D2" w14:textId="77777777" w:rsidTr="00B804D7">
        <w:trPr>
          <w:cantSplit/>
        </w:trPr>
        <w:tc>
          <w:tcPr>
            <w:tcW w:w="4788" w:type="dxa"/>
            <w:shd w:val="clear" w:color="auto" w:fill="auto"/>
          </w:tcPr>
          <w:p w14:paraId="7737F16C" w14:textId="77777777" w:rsidR="00316658" w:rsidRPr="00902C70" w:rsidRDefault="00316658" w:rsidP="00F80D38">
            <w:pPr>
              <w:keepNext/>
              <w:keepLines/>
              <w:tabs>
                <w:tab w:val="left" w:pos="4296"/>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3835BB63" w14:textId="4E66CC42" w:rsidR="00316658" w:rsidRPr="00902C70" w:rsidRDefault="00316658" w:rsidP="00F80D38">
            <w:pPr>
              <w:keepNext/>
              <w:keepLines/>
              <w:tabs>
                <w:tab w:val="left" w:pos="720"/>
                <w:tab w:val="left" w:pos="4296"/>
                <w:tab w:val="left" w:pos="4500"/>
              </w:tabs>
              <w:rPr>
                <w:rFonts w:eastAsia="Calibri"/>
                <w:color w:val="000000"/>
                <w:szCs w:val="24"/>
              </w:rPr>
            </w:pPr>
            <w:r w:rsidRPr="00902C70">
              <w:rPr>
                <w:rFonts w:eastAsia="Calibri"/>
                <w:szCs w:val="24"/>
              </w:rPr>
              <w:t>Name:</w:t>
            </w:r>
            <w:r w:rsidRPr="00902C70">
              <w:rPr>
                <w:rFonts w:eastAsia="Calibri"/>
                <w:szCs w:val="24"/>
              </w:rPr>
              <w:tab/>
            </w:r>
            <w:r w:rsidR="00E6216C">
              <w:rPr>
                <w:rFonts w:eastAsia="Calibri"/>
                <w:color w:val="000000"/>
                <w:szCs w:val="24"/>
              </w:rPr>
              <w:t>Harvey Charles, Ph.D.</w:t>
            </w:r>
          </w:p>
          <w:p w14:paraId="63DD4636" w14:textId="790F395C" w:rsidR="00316658" w:rsidRDefault="00316658" w:rsidP="00E6216C">
            <w:pPr>
              <w:keepNext/>
              <w:keepLines/>
              <w:tabs>
                <w:tab w:val="left" w:pos="720"/>
                <w:tab w:val="left" w:pos="4296"/>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00E6216C">
              <w:rPr>
                <w:rFonts w:eastAsia="Calibri"/>
                <w:color w:val="000000"/>
                <w:szCs w:val="24"/>
              </w:rPr>
              <w:t>Vice Provost for International</w:t>
            </w:r>
          </w:p>
          <w:p w14:paraId="6E4E4229" w14:textId="0A5BCC13" w:rsidR="004A3E17" w:rsidRPr="00902C70" w:rsidRDefault="004A3E17" w:rsidP="004A3E17">
            <w:pPr>
              <w:keepNext/>
              <w:keepLines/>
              <w:tabs>
                <w:tab w:val="left" w:pos="705"/>
                <w:tab w:val="left" w:pos="4296"/>
                <w:tab w:val="left" w:pos="4500"/>
              </w:tabs>
              <w:ind w:left="705"/>
              <w:rPr>
                <w:rFonts w:eastAsia="Calibri"/>
                <w:color w:val="000000"/>
                <w:szCs w:val="24"/>
              </w:rPr>
            </w:pPr>
            <w:r>
              <w:rPr>
                <w:rFonts w:eastAsia="Calibri"/>
                <w:color w:val="000000"/>
                <w:szCs w:val="24"/>
              </w:rPr>
              <w:t>Programs</w:t>
            </w:r>
          </w:p>
          <w:p w14:paraId="3ADB70D7" w14:textId="77777777" w:rsidR="00316658" w:rsidRPr="00902C70" w:rsidRDefault="00316658" w:rsidP="00F80D38">
            <w:pPr>
              <w:keepNext/>
              <w:keepLines/>
              <w:tabs>
                <w:tab w:val="left" w:pos="3600"/>
                <w:tab w:val="left" w:pos="4296"/>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0F84CD90" w14:textId="77777777" w:rsidR="00316658" w:rsidRPr="00316658" w:rsidRDefault="00316658" w:rsidP="00F80D38">
            <w:pPr>
              <w:keepNext/>
              <w:keepLines/>
              <w:tabs>
                <w:tab w:val="left" w:pos="4296"/>
              </w:tabs>
              <w:rPr>
                <w:rFonts w:eastAsia="Calibri"/>
                <w:szCs w:val="24"/>
              </w:rPr>
            </w:pPr>
          </w:p>
        </w:tc>
        <w:tc>
          <w:tcPr>
            <w:tcW w:w="4788" w:type="dxa"/>
            <w:shd w:val="clear" w:color="auto" w:fill="auto"/>
          </w:tcPr>
          <w:p w14:paraId="74CEBE8A" w14:textId="77777777" w:rsidR="00316658" w:rsidRPr="00902C70" w:rsidRDefault="00316658" w:rsidP="00F80D38">
            <w:pPr>
              <w:keepNext/>
              <w:keepLines/>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3A709AEF" w14:textId="77777777" w:rsidR="00316658" w:rsidRPr="00902C70" w:rsidRDefault="00316658" w:rsidP="00F80D38">
            <w:pPr>
              <w:keepNext/>
              <w:keepLines/>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CF4A4C2" w14:textId="77777777" w:rsidR="00316658" w:rsidRPr="00902C70" w:rsidRDefault="00316658" w:rsidP="00F80D38">
            <w:pPr>
              <w:keepNext/>
              <w:keepLines/>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0616977" w14:textId="77777777" w:rsidR="00316658" w:rsidRPr="00902C70" w:rsidRDefault="00316658" w:rsidP="00F80D38">
            <w:pPr>
              <w:keepNext/>
              <w:keepLines/>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5417BC8B" w14:textId="77777777" w:rsidR="00316658" w:rsidRPr="00902C70" w:rsidRDefault="00316658" w:rsidP="00F80D38">
            <w:pPr>
              <w:keepNext/>
              <w:keepLines/>
              <w:tabs>
                <w:tab w:val="left" w:pos="4332"/>
              </w:tabs>
              <w:rPr>
                <w:rFonts w:eastAsia="Calibri"/>
                <w:b/>
                <w:color w:val="000000"/>
                <w:szCs w:val="24"/>
              </w:rPr>
            </w:pPr>
          </w:p>
        </w:tc>
      </w:tr>
      <w:tr w:rsidR="0008498B" w:rsidRPr="0007409C" w14:paraId="378A143D" w14:textId="77777777" w:rsidTr="00B804D7">
        <w:trPr>
          <w:cantSplit/>
        </w:trPr>
        <w:tc>
          <w:tcPr>
            <w:tcW w:w="4788" w:type="dxa"/>
            <w:shd w:val="clear" w:color="auto" w:fill="auto"/>
          </w:tcPr>
          <w:p w14:paraId="452B7757" w14:textId="77777777" w:rsidR="0008498B" w:rsidRDefault="0008498B" w:rsidP="00F80D38">
            <w:pPr>
              <w:keepNext/>
              <w:keepLines/>
              <w:tabs>
                <w:tab w:val="left" w:pos="4296"/>
              </w:tabs>
              <w:rPr>
                <w:rFonts w:eastAsia="Calibri"/>
                <w:szCs w:val="24"/>
              </w:rPr>
            </w:pPr>
          </w:p>
          <w:p w14:paraId="2F8E1049" w14:textId="77777777" w:rsidR="00E667FE" w:rsidRPr="00902C70" w:rsidRDefault="00E667FE" w:rsidP="00F80D38">
            <w:pPr>
              <w:keepNext/>
              <w:keepLines/>
              <w:tabs>
                <w:tab w:val="left" w:pos="4296"/>
              </w:tabs>
              <w:rPr>
                <w:rFonts w:eastAsia="Calibri"/>
                <w:szCs w:val="24"/>
              </w:rPr>
            </w:pPr>
          </w:p>
          <w:p w14:paraId="78138587" w14:textId="77777777" w:rsidR="0008498B" w:rsidRPr="00902C70" w:rsidRDefault="0008498B" w:rsidP="00F80D38">
            <w:pPr>
              <w:keepNext/>
              <w:keepLines/>
              <w:tabs>
                <w:tab w:val="left" w:pos="4296"/>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1FF6710C" w14:textId="77777777" w:rsidR="008B30C4" w:rsidRPr="00902C70" w:rsidRDefault="008B30C4" w:rsidP="00F80D38">
            <w:pPr>
              <w:keepNext/>
              <w:keepLines/>
              <w:tabs>
                <w:tab w:val="left" w:pos="720"/>
                <w:tab w:val="left" w:pos="4296"/>
                <w:tab w:val="left" w:pos="4500"/>
              </w:tabs>
              <w:rPr>
                <w:rFonts w:eastAsia="Calibri"/>
                <w:color w:val="000000"/>
                <w:szCs w:val="24"/>
              </w:rPr>
            </w:pPr>
            <w:r w:rsidRPr="00902C70">
              <w:rPr>
                <w:rFonts w:eastAsia="Calibri"/>
                <w:szCs w:val="24"/>
              </w:rPr>
              <w:t>Name:</w:t>
            </w:r>
            <w:r w:rsidRPr="00902C70">
              <w:rPr>
                <w:rFonts w:eastAsia="Calibri"/>
                <w:szCs w:val="24"/>
              </w:rPr>
              <w:tab/>
            </w:r>
            <w:r w:rsidR="00617ABA">
              <w:rPr>
                <w:rFonts w:eastAsia="Calibri"/>
                <w:color w:val="000000"/>
                <w:szCs w:val="24"/>
              </w:rPr>
              <w:t>Rachel T.A. Croson</w:t>
            </w:r>
          </w:p>
          <w:p w14:paraId="4C5BAD81" w14:textId="77777777" w:rsidR="008B30C4" w:rsidRPr="00902C70" w:rsidRDefault="008B30C4" w:rsidP="00F80D38">
            <w:pPr>
              <w:keepNext/>
              <w:keepLines/>
              <w:tabs>
                <w:tab w:val="left" w:pos="720"/>
                <w:tab w:val="left" w:pos="4296"/>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Pr>
                <w:rFonts w:eastAsia="Calibri"/>
                <w:color w:val="000000"/>
                <w:szCs w:val="24"/>
              </w:rPr>
              <w:t>Executive Vice President and Provost</w:t>
            </w:r>
          </w:p>
          <w:p w14:paraId="741C0706" w14:textId="77777777" w:rsidR="0008498B" w:rsidRPr="00902C70" w:rsidRDefault="0008498B" w:rsidP="00F80D38">
            <w:pPr>
              <w:keepNext/>
              <w:keepLines/>
              <w:tabs>
                <w:tab w:val="left" w:pos="3600"/>
                <w:tab w:val="left" w:pos="4296"/>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2467739" w14:textId="77777777" w:rsidR="0008498B" w:rsidRPr="00902C70" w:rsidRDefault="0008498B" w:rsidP="00F80D38">
            <w:pPr>
              <w:keepNext/>
              <w:keepLines/>
              <w:tabs>
                <w:tab w:val="left" w:pos="4296"/>
              </w:tabs>
              <w:rPr>
                <w:rFonts w:eastAsia="Calibri"/>
                <w:b/>
                <w:szCs w:val="24"/>
              </w:rPr>
            </w:pPr>
          </w:p>
        </w:tc>
        <w:tc>
          <w:tcPr>
            <w:tcW w:w="4788" w:type="dxa"/>
            <w:shd w:val="clear" w:color="auto" w:fill="auto"/>
          </w:tcPr>
          <w:p w14:paraId="1458C444" w14:textId="77777777" w:rsidR="0008498B" w:rsidRDefault="0008498B" w:rsidP="00F80D38">
            <w:pPr>
              <w:keepNext/>
              <w:keepLines/>
              <w:tabs>
                <w:tab w:val="left" w:pos="4332"/>
              </w:tabs>
              <w:rPr>
                <w:rFonts w:eastAsia="Calibri"/>
                <w:szCs w:val="24"/>
              </w:rPr>
            </w:pPr>
          </w:p>
          <w:p w14:paraId="2C6E103D" w14:textId="77777777" w:rsidR="00E667FE" w:rsidRPr="00902C70" w:rsidRDefault="00E667FE" w:rsidP="00F80D38">
            <w:pPr>
              <w:keepNext/>
              <w:keepLines/>
              <w:tabs>
                <w:tab w:val="left" w:pos="4332"/>
              </w:tabs>
              <w:rPr>
                <w:rFonts w:eastAsia="Calibri"/>
                <w:szCs w:val="24"/>
              </w:rPr>
            </w:pPr>
          </w:p>
          <w:p w14:paraId="1571BC18" w14:textId="77777777" w:rsidR="0008498B" w:rsidRPr="00902C70" w:rsidRDefault="0008498B" w:rsidP="00F80D38">
            <w:pPr>
              <w:keepNext/>
              <w:keepLines/>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4749A695" w14:textId="77777777" w:rsidR="0008498B" w:rsidRPr="00902C70" w:rsidRDefault="0008498B" w:rsidP="00F80D38">
            <w:pPr>
              <w:keepNext/>
              <w:keepLines/>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F886F01" w14:textId="77777777" w:rsidR="0008498B" w:rsidRPr="00902C70" w:rsidRDefault="0008498B" w:rsidP="00F80D38">
            <w:pPr>
              <w:keepNext/>
              <w:keepLines/>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0176123" w14:textId="77777777" w:rsidR="0008498B" w:rsidRPr="00902C70" w:rsidRDefault="0008498B" w:rsidP="00F80D38">
            <w:pPr>
              <w:keepNext/>
              <w:keepLines/>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BF66B94" w14:textId="77777777" w:rsidR="0008498B" w:rsidRPr="00902C70" w:rsidRDefault="0008498B" w:rsidP="00F80D38">
            <w:pPr>
              <w:keepNext/>
              <w:keepLines/>
              <w:tabs>
                <w:tab w:val="left" w:pos="4332"/>
              </w:tabs>
              <w:rPr>
                <w:rFonts w:eastAsia="Calibri"/>
                <w:b/>
                <w:color w:val="000000"/>
                <w:szCs w:val="24"/>
              </w:rPr>
            </w:pPr>
          </w:p>
        </w:tc>
      </w:tr>
    </w:tbl>
    <w:p w14:paraId="47372B39" w14:textId="77777777" w:rsidR="0008498B" w:rsidRDefault="0008498B" w:rsidP="0008498B">
      <w:pPr>
        <w:jc w:val="both"/>
        <w:rPr>
          <w:color w:val="000000"/>
        </w:rPr>
      </w:pPr>
    </w:p>
    <w:p w14:paraId="2A81F2FD" w14:textId="77777777" w:rsidR="0008498B" w:rsidRDefault="0008498B" w:rsidP="0008498B">
      <w:pPr>
        <w:jc w:val="center"/>
        <w:rPr>
          <w:b/>
          <w:color w:val="000000"/>
          <w:u w:val="single"/>
        </w:rPr>
        <w:sectPr w:rsidR="0008498B" w:rsidSect="0031665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5653A01C" w14:textId="77777777" w:rsidR="0008498B" w:rsidRPr="00170A31" w:rsidRDefault="0008498B" w:rsidP="0008498B">
      <w:pPr>
        <w:jc w:val="center"/>
        <w:rPr>
          <w:b/>
          <w:color w:val="000000"/>
          <w:sz w:val="30"/>
          <w:szCs w:val="30"/>
        </w:rPr>
      </w:pPr>
      <w:r w:rsidRPr="00170A31">
        <w:rPr>
          <w:b/>
          <w:color w:val="000000"/>
          <w:sz w:val="30"/>
          <w:szCs w:val="30"/>
        </w:rPr>
        <w:lastRenderedPageBreak/>
        <w:t>SCHEDULE A</w:t>
      </w:r>
    </w:p>
    <w:p w14:paraId="613247F5" w14:textId="6AA8CA11" w:rsidR="0008498B" w:rsidRDefault="0008498B" w:rsidP="0008498B">
      <w:pPr>
        <w:jc w:val="center"/>
        <w:rPr>
          <w:b/>
          <w:color w:val="000000"/>
          <w:sz w:val="30"/>
          <w:szCs w:val="30"/>
        </w:rPr>
      </w:pPr>
      <w:r w:rsidRPr="00170A31">
        <w:rPr>
          <w:b/>
          <w:color w:val="000000"/>
          <w:sz w:val="30"/>
          <w:szCs w:val="30"/>
        </w:rPr>
        <w:t>AGREEMENT DETAILS</w:t>
      </w:r>
    </w:p>
    <w:p w14:paraId="60FF7085" w14:textId="77777777" w:rsidR="0008498B" w:rsidRPr="00170A31" w:rsidRDefault="0008498B" w:rsidP="0008498B">
      <w:pPr>
        <w:jc w:val="center"/>
        <w:rPr>
          <w:b/>
          <w:color w:val="000000"/>
          <w:sz w:val="30"/>
          <w:szCs w:val="30"/>
        </w:rPr>
      </w:pPr>
    </w:p>
    <w:p w14:paraId="428C9B72" w14:textId="1CEE4A1F" w:rsidR="0008498B" w:rsidRDefault="0008498B" w:rsidP="0008498B">
      <w:pPr>
        <w:jc w:val="both"/>
        <w:rPr>
          <w:color w:val="000000"/>
          <w:szCs w:val="24"/>
        </w:rPr>
      </w:pPr>
      <w:r>
        <w:rPr>
          <w:color w:val="000000"/>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7C9E4F57" w14:textId="77777777" w:rsidR="00B33CFF" w:rsidRDefault="00B33CFF" w:rsidP="0008498B">
      <w:pPr>
        <w:jc w:val="both"/>
        <w:rPr>
          <w:color w:val="000000"/>
        </w:rPr>
      </w:pPr>
    </w:p>
    <w:sectPr w:rsidR="00B33CFF">
      <w:headerReference w:type="default" r:id="rId24"/>
      <w:footerReference w:type="default" r:id="rId25"/>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CFCF8" w14:textId="77777777" w:rsidR="00D13762" w:rsidRDefault="00D13762">
      <w:pPr>
        <w:rPr>
          <w:color w:val="000000"/>
        </w:rPr>
      </w:pPr>
      <w:r>
        <w:rPr>
          <w:color w:val="000000"/>
        </w:rPr>
        <w:separator/>
      </w:r>
    </w:p>
  </w:endnote>
  <w:endnote w:type="continuationSeparator" w:id="0">
    <w:p w14:paraId="60CEC015" w14:textId="77777777" w:rsidR="00D13762" w:rsidRDefault="00D13762">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98DC6" w14:textId="77777777" w:rsidR="00D7549B" w:rsidRDefault="00D75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6FCDD" w14:textId="77777777" w:rsidR="0008498B" w:rsidRDefault="0008498B">
    <w:pPr>
      <w:pStyle w:val="Footer"/>
      <w:rPr>
        <w:rFonts w:ascii="Times New Roman" w:hAnsi="Times New Roman"/>
        <w:color w:val="000000"/>
        <w:sz w:val="10"/>
      </w:rPr>
    </w:pPr>
  </w:p>
  <w:p w14:paraId="717F62EE" w14:textId="77777777" w:rsidR="0008498B" w:rsidRDefault="0008498B">
    <w:pPr>
      <w:pStyle w:val="Footer"/>
      <w:rPr>
        <w:rFonts w:ascii="Times New Roman" w:hAnsi="Times New Roman"/>
        <w:color w:val="000000"/>
        <w:sz w:val="16"/>
        <w:szCs w:val="16"/>
      </w:rPr>
    </w:pPr>
    <w:r>
      <w:rPr>
        <w:rFonts w:ascii="Times New Roman" w:hAnsi="Times New Roman"/>
        <w:color w:val="000000"/>
        <w:sz w:val="16"/>
        <w:szCs w:val="16"/>
      </w:rPr>
      <w:t>FORM: OGC-SC901</w:t>
    </w:r>
  </w:p>
  <w:p w14:paraId="3F032A97" w14:textId="4758D686" w:rsidR="0008498B" w:rsidRDefault="0008498B">
    <w:pPr>
      <w:pStyle w:val="Footer"/>
      <w:rPr>
        <w:rFonts w:ascii="Times New Roman" w:hAnsi="Times New Roman"/>
        <w:color w:val="000000"/>
        <w:sz w:val="16"/>
        <w:szCs w:val="16"/>
      </w:rPr>
    </w:pPr>
    <w:r>
      <w:rPr>
        <w:rFonts w:ascii="Times New Roman" w:hAnsi="Times New Roman"/>
        <w:color w:val="000000"/>
        <w:sz w:val="16"/>
        <w:szCs w:val="16"/>
      </w:rPr>
      <w:t>Form Date: 03.18.</w:t>
    </w:r>
    <w:r w:rsidR="00F80D38">
      <w:rPr>
        <w:rFonts w:ascii="Times New Roman" w:hAnsi="Times New Roman"/>
        <w:color w:val="000000"/>
        <w:sz w:val="16"/>
        <w:szCs w:val="16"/>
      </w:rPr>
      <w:t>20</w:t>
    </w:r>
    <w:r>
      <w:rPr>
        <w:rFonts w:ascii="Times New Roman" w:hAnsi="Times New Roman"/>
        <w:color w:val="000000"/>
        <w:sz w:val="16"/>
        <w:szCs w:val="16"/>
      </w:rPr>
      <w:t>09</w:t>
    </w:r>
  </w:p>
  <w:p w14:paraId="7785AC82" w14:textId="08D49F8F" w:rsidR="00617ABA" w:rsidRDefault="00617ABA" w:rsidP="00617ABA">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EA25E0">
      <w:rPr>
        <w:rFonts w:ascii="Times New Roman" w:hAnsi="Times New Roman"/>
        <w:color w:val="000000"/>
        <w:sz w:val="16"/>
        <w:szCs w:val="16"/>
      </w:rPr>
      <w:t>5</w:t>
    </w:r>
    <w:r w:rsidR="00E6216C">
      <w:rPr>
        <w:rFonts w:ascii="Times New Roman" w:hAnsi="Times New Roman"/>
        <w:color w:val="000000"/>
        <w:sz w:val="16"/>
        <w:szCs w:val="16"/>
      </w:rPr>
      <w:t>.</w:t>
    </w:r>
    <w:r w:rsidR="00EA25E0">
      <w:rPr>
        <w:rFonts w:ascii="Times New Roman" w:hAnsi="Times New Roman"/>
        <w:color w:val="000000"/>
        <w:sz w:val="16"/>
        <w:szCs w:val="16"/>
      </w:rPr>
      <w:t>23</w:t>
    </w:r>
    <w:r w:rsidR="00F80D38">
      <w:rPr>
        <w:rFonts w:ascii="Times New Roman" w:hAnsi="Times New Roman"/>
        <w:color w:val="000000"/>
        <w:sz w:val="16"/>
        <w:szCs w:val="16"/>
      </w:rPr>
      <w:t>.202</w:t>
    </w:r>
    <w:r w:rsidR="00EA25E0">
      <w:rPr>
        <w:rFonts w:ascii="Times New Roman" w:hAnsi="Times New Roman"/>
        <w:color w:val="000000"/>
        <w:sz w:val="16"/>
        <w:szCs w:val="16"/>
      </w:rPr>
      <w:t>4</w:t>
    </w:r>
  </w:p>
  <w:p w14:paraId="5E37E645" w14:textId="77777777" w:rsidR="0008498B" w:rsidRDefault="0008498B">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4A60BB">
      <w:rPr>
        <w:rStyle w:val="PageNumber"/>
        <w:rFonts w:ascii="Times New Roman" w:hAnsi="Times New Roman"/>
        <w:noProof/>
        <w:color w:val="000000"/>
        <w:sz w:val="24"/>
      </w:rPr>
      <w:t>4</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A8A69" w14:textId="77777777" w:rsidR="0059492B" w:rsidRDefault="0059492B" w:rsidP="0059492B">
    <w:pPr>
      <w:pStyle w:val="Footer"/>
      <w:rPr>
        <w:rFonts w:ascii="Times New Roman" w:hAnsi="Times New Roman"/>
        <w:color w:val="000000"/>
        <w:sz w:val="10"/>
      </w:rPr>
    </w:pPr>
  </w:p>
  <w:p w14:paraId="156CA302" w14:textId="77777777" w:rsidR="0059492B" w:rsidRDefault="0059492B" w:rsidP="0059492B">
    <w:pPr>
      <w:pStyle w:val="Footer"/>
      <w:rPr>
        <w:rFonts w:ascii="Times New Roman" w:hAnsi="Times New Roman"/>
        <w:color w:val="000000"/>
        <w:sz w:val="16"/>
        <w:szCs w:val="16"/>
      </w:rPr>
    </w:pPr>
    <w:r>
      <w:rPr>
        <w:rFonts w:ascii="Times New Roman" w:hAnsi="Times New Roman"/>
        <w:color w:val="000000"/>
        <w:sz w:val="16"/>
        <w:szCs w:val="16"/>
      </w:rPr>
      <w:t>FORM: OGC-SC901</w:t>
    </w:r>
  </w:p>
  <w:p w14:paraId="03B6346F" w14:textId="1CB66CAC" w:rsidR="0059492B" w:rsidRDefault="0059492B" w:rsidP="0059492B">
    <w:pPr>
      <w:pStyle w:val="Footer"/>
      <w:rPr>
        <w:rFonts w:ascii="Times New Roman" w:hAnsi="Times New Roman"/>
        <w:color w:val="000000"/>
        <w:sz w:val="16"/>
        <w:szCs w:val="16"/>
      </w:rPr>
    </w:pPr>
    <w:r>
      <w:rPr>
        <w:rFonts w:ascii="Times New Roman" w:hAnsi="Times New Roman"/>
        <w:color w:val="000000"/>
        <w:sz w:val="16"/>
        <w:szCs w:val="16"/>
      </w:rPr>
      <w:t>Form Date: 03.18.</w:t>
    </w:r>
    <w:r w:rsidR="00F80D38">
      <w:rPr>
        <w:rFonts w:ascii="Times New Roman" w:hAnsi="Times New Roman"/>
        <w:color w:val="000000"/>
        <w:sz w:val="16"/>
        <w:szCs w:val="16"/>
      </w:rPr>
      <w:t>20</w:t>
    </w:r>
    <w:r>
      <w:rPr>
        <w:rFonts w:ascii="Times New Roman" w:hAnsi="Times New Roman"/>
        <w:color w:val="000000"/>
        <w:sz w:val="16"/>
        <w:szCs w:val="16"/>
      </w:rPr>
      <w:t>09</w:t>
    </w:r>
  </w:p>
  <w:p w14:paraId="00063C5A" w14:textId="00B53936" w:rsidR="0059492B" w:rsidRDefault="00316658" w:rsidP="0059492B">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EA25E0">
      <w:rPr>
        <w:rFonts w:ascii="Times New Roman" w:hAnsi="Times New Roman"/>
        <w:color w:val="000000"/>
        <w:sz w:val="16"/>
        <w:szCs w:val="16"/>
      </w:rPr>
      <w:t>5</w:t>
    </w:r>
    <w:r w:rsidR="00E6216C">
      <w:rPr>
        <w:rFonts w:ascii="Times New Roman" w:hAnsi="Times New Roman"/>
        <w:color w:val="000000"/>
        <w:sz w:val="16"/>
        <w:szCs w:val="16"/>
      </w:rPr>
      <w:t>.</w:t>
    </w:r>
    <w:r w:rsidR="00EA25E0">
      <w:rPr>
        <w:rFonts w:ascii="Times New Roman" w:hAnsi="Times New Roman"/>
        <w:color w:val="000000"/>
        <w:sz w:val="16"/>
        <w:szCs w:val="16"/>
      </w:rPr>
      <w:t>23</w:t>
    </w:r>
    <w:r w:rsidR="00F80D38">
      <w:rPr>
        <w:rFonts w:ascii="Times New Roman" w:hAnsi="Times New Roman"/>
        <w:color w:val="000000"/>
        <w:sz w:val="16"/>
        <w:szCs w:val="16"/>
      </w:rPr>
      <w:t>.202</w:t>
    </w:r>
    <w:r w:rsidR="00EA25E0">
      <w:rPr>
        <w:rFonts w:ascii="Times New Roman" w:hAnsi="Times New Roman"/>
        <w:color w:val="000000"/>
        <w:sz w:val="16"/>
        <w:szCs w:val="16"/>
      </w:rPr>
      <w:t>4</w:t>
    </w:r>
  </w:p>
  <w:p w14:paraId="0A45FAC0" w14:textId="77777777" w:rsidR="0059492B" w:rsidRDefault="0059492B" w:rsidP="0059492B">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4A60BB">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p w14:paraId="39B1581E" w14:textId="77777777" w:rsidR="00CC3C84" w:rsidRDefault="00CC3C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A40FF" w14:textId="77777777" w:rsidR="000E41CD" w:rsidRDefault="000E41CD">
    <w:pPr>
      <w:pStyle w:val="Footer"/>
      <w:rPr>
        <w:rFonts w:ascii="Times New Roman" w:hAnsi="Times New Roman"/>
        <w:color w:val="000000"/>
        <w:sz w:val="10"/>
      </w:rPr>
    </w:pPr>
  </w:p>
  <w:p w14:paraId="510C648E" w14:textId="77777777" w:rsidR="000E41CD" w:rsidRDefault="000E41CD">
    <w:pPr>
      <w:pStyle w:val="Footer"/>
      <w:rPr>
        <w:rFonts w:ascii="Times New Roman" w:hAnsi="Times New Roman"/>
        <w:color w:val="000000"/>
        <w:sz w:val="16"/>
        <w:szCs w:val="16"/>
      </w:rPr>
    </w:pPr>
    <w:r>
      <w:rPr>
        <w:rFonts w:ascii="Times New Roman" w:hAnsi="Times New Roman"/>
        <w:color w:val="000000"/>
        <w:sz w:val="16"/>
        <w:szCs w:val="16"/>
      </w:rPr>
      <w:t>FORM: OGC-SC901</w:t>
    </w:r>
  </w:p>
  <w:p w14:paraId="637A8755" w14:textId="6E99E4F3" w:rsidR="000E41CD" w:rsidRDefault="000E41CD">
    <w:pPr>
      <w:pStyle w:val="Footer"/>
      <w:rPr>
        <w:rFonts w:ascii="Times New Roman" w:hAnsi="Times New Roman"/>
        <w:color w:val="000000"/>
        <w:sz w:val="16"/>
        <w:szCs w:val="16"/>
      </w:rPr>
    </w:pPr>
    <w:r>
      <w:rPr>
        <w:rFonts w:ascii="Times New Roman" w:hAnsi="Times New Roman"/>
        <w:color w:val="000000"/>
        <w:sz w:val="16"/>
        <w:szCs w:val="16"/>
      </w:rPr>
      <w:t>Form Date: 03.18.</w:t>
    </w:r>
    <w:r w:rsidR="00F80D38">
      <w:rPr>
        <w:rFonts w:ascii="Times New Roman" w:hAnsi="Times New Roman"/>
        <w:color w:val="000000"/>
        <w:sz w:val="16"/>
        <w:szCs w:val="16"/>
      </w:rPr>
      <w:t>20</w:t>
    </w:r>
    <w:r>
      <w:rPr>
        <w:rFonts w:ascii="Times New Roman" w:hAnsi="Times New Roman"/>
        <w:color w:val="000000"/>
        <w:sz w:val="16"/>
        <w:szCs w:val="16"/>
      </w:rPr>
      <w:t>09</w:t>
    </w:r>
  </w:p>
  <w:p w14:paraId="6EA6A95C" w14:textId="7DAF8315" w:rsidR="00617ABA" w:rsidRDefault="00617ABA" w:rsidP="00617ABA">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EA25E0">
      <w:rPr>
        <w:rFonts w:ascii="Times New Roman" w:hAnsi="Times New Roman"/>
        <w:color w:val="000000"/>
        <w:sz w:val="16"/>
        <w:szCs w:val="16"/>
      </w:rPr>
      <w:t>5</w:t>
    </w:r>
    <w:r w:rsidR="00E6216C">
      <w:rPr>
        <w:rFonts w:ascii="Times New Roman" w:hAnsi="Times New Roman"/>
        <w:color w:val="000000"/>
        <w:sz w:val="16"/>
        <w:szCs w:val="16"/>
      </w:rPr>
      <w:t>.</w:t>
    </w:r>
    <w:r w:rsidR="00EA25E0">
      <w:rPr>
        <w:rFonts w:ascii="Times New Roman" w:hAnsi="Times New Roman"/>
        <w:color w:val="000000"/>
        <w:sz w:val="16"/>
        <w:szCs w:val="16"/>
      </w:rPr>
      <w:t>23</w:t>
    </w:r>
    <w:r w:rsidR="00F80D38">
      <w:rPr>
        <w:rFonts w:ascii="Times New Roman" w:hAnsi="Times New Roman"/>
        <w:color w:val="000000"/>
        <w:sz w:val="16"/>
        <w:szCs w:val="16"/>
      </w:rPr>
      <w:t>.202</w:t>
    </w:r>
    <w:r w:rsidR="00EA25E0">
      <w:rPr>
        <w:rFonts w:ascii="Times New Roman" w:hAnsi="Times New Roman"/>
        <w:color w:val="000000"/>
        <w:sz w:val="16"/>
        <w:szCs w:val="16"/>
      </w:rPr>
      <w:t>4</w:t>
    </w:r>
  </w:p>
  <w:p w14:paraId="0ABC1454" w14:textId="77777777" w:rsidR="000E41CD" w:rsidRDefault="000E41CD">
    <w:pPr>
      <w:pStyle w:val="Footer"/>
      <w:jc w:val="center"/>
      <w:rPr>
        <w:rFonts w:ascii="Times New Roman" w:hAnsi="Times New Roman"/>
        <w:color w:val="000000"/>
        <w:sz w:val="24"/>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4A60BB">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72E2A" w14:textId="77777777" w:rsidR="00D13762" w:rsidRDefault="00D13762">
      <w:pPr>
        <w:rPr>
          <w:color w:val="000000"/>
        </w:rPr>
      </w:pPr>
      <w:r>
        <w:rPr>
          <w:color w:val="000000"/>
        </w:rPr>
        <w:separator/>
      </w:r>
    </w:p>
  </w:footnote>
  <w:footnote w:type="continuationSeparator" w:id="0">
    <w:p w14:paraId="6874F9AD" w14:textId="77777777" w:rsidR="00D13762" w:rsidRDefault="00D13762">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A5DBE" w14:textId="77777777" w:rsidR="00D7549B" w:rsidRDefault="00D75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3D6DF" w14:textId="77777777" w:rsidR="00D7549B" w:rsidRDefault="00D75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D0F05" w14:textId="77777777" w:rsidR="00CC3C84" w:rsidRDefault="006A275B" w:rsidP="00316658">
    <w:pPr>
      <w:pStyle w:val="Header"/>
      <w:tabs>
        <w:tab w:val="clear" w:pos="4320"/>
        <w:tab w:val="left" w:pos="1260"/>
      </w:tabs>
      <w:jc w:val="center"/>
    </w:pPr>
    <w:r>
      <w:rPr>
        <w:noProof/>
      </w:rPr>
      <w:drawing>
        <wp:inline distT="0" distB="0" distL="0" distR="0" wp14:anchorId="78852DB3" wp14:editId="2837348C">
          <wp:extent cx="819150" cy="819150"/>
          <wp:effectExtent l="0" t="0" r="0" b="0"/>
          <wp:docPr id="1" name="Picture 1" descr="Regents Seal in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 Seal in Ad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37504" w14:textId="77777777" w:rsidR="000E41CD" w:rsidRDefault="000E4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EBCF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39C"/>
    <w:multiLevelType w:val="multilevel"/>
    <w:tmpl w:val="2FC4E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7E0D86"/>
    <w:multiLevelType w:val="multilevel"/>
    <w:tmpl w:val="0854CC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F439AC"/>
    <w:multiLevelType w:val="multilevel"/>
    <w:tmpl w:val="5686E7C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639351C"/>
    <w:multiLevelType w:val="multilevel"/>
    <w:tmpl w:val="4E9C08A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4B53BA0"/>
    <w:multiLevelType w:val="multilevel"/>
    <w:tmpl w:val="5448AB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4476D0F"/>
    <w:multiLevelType w:val="hybridMultilevel"/>
    <w:tmpl w:val="2D800078"/>
    <w:lvl w:ilvl="0" w:tplc="13DE7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5D063F"/>
    <w:multiLevelType w:val="multilevel"/>
    <w:tmpl w:val="B8681FC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331301984">
    <w:abstractNumId w:val="10"/>
  </w:num>
  <w:num w:numId="2" w16cid:durableId="1833373376">
    <w:abstractNumId w:val="7"/>
  </w:num>
  <w:num w:numId="3" w16cid:durableId="1770815478">
    <w:abstractNumId w:val="6"/>
  </w:num>
  <w:num w:numId="4" w16cid:durableId="297733225">
    <w:abstractNumId w:val="3"/>
  </w:num>
  <w:num w:numId="5" w16cid:durableId="1929074860">
    <w:abstractNumId w:val="1"/>
  </w:num>
  <w:num w:numId="6" w16cid:durableId="1014840584">
    <w:abstractNumId w:val="4"/>
  </w:num>
  <w:num w:numId="7" w16cid:durableId="1064645385">
    <w:abstractNumId w:val="2"/>
  </w:num>
  <w:num w:numId="8" w16cid:durableId="692809111">
    <w:abstractNumId w:val="0"/>
  </w:num>
  <w:num w:numId="9" w16cid:durableId="1974365448">
    <w:abstractNumId w:val="5"/>
  </w:num>
  <w:num w:numId="10" w16cid:durableId="2142068782">
    <w:abstractNumId w:val="8"/>
  </w:num>
  <w:num w:numId="11" w16cid:durableId="17469573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yqS3aJu/Dw26md6QGBIApZM0Rbwt1LvGaPIvhQrg/WzTr4NnpWS4+3Rv0KZQp+iYhZsquCc5B8UmYc8q95Yng==" w:salt="4m118bMNPmDQSZY1ipkpv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C3"/>
    <w:rsid w:val="00003C60"/>
    <w:rsid w:val="00003EA3"/>
    <w:rsid w:val="00016012"/>
    <w:rsid w:val="0004051A"/>
    <w:rsid w:val="00057495"/>
    <w:rsid w:val="00067846"/>
    <w:rsid w:val="00074E62"/>
    <w:rsid w:val="000755B5"/>
    <w:rsid w:val="00076706"/>
    <w:rsid w:val="00081DCC"/>
    <w:rsid w:val="0008498B"/>
    <w:rsid w:val="000B4A1F"/>
    <w:rsid w:val="000B5F8A"/>
    <w:rsid w:val="000E41CD"/>
    <w:rsid w:val="000E543B"/>
    <w:rsid w:val="000F0C79"/>
    <w:rsid w:val="001027B6"/>
    <w:rsid w:val="00114C85"/>
    <w:rsid w:val="001339A1"/>
    <w:rsid w:val="00161077"/>
    <w:rsid w:val="00170A31"/>
    <w:rsid w:val="00177A91"/>
    <w:rsid w:val="001B3DEF"/>
    <w:rsid w:val="001B4F07"/>
    <w:rsid w:val="001B6A17"/>
    <w:rsid w:val="001E52C0"/>
    <w:rsid w:val="00217744"/>
    <w:rsid w:val="00226453"/>
    <w:rsid w:val="002650E5"/>
    <w:rsid w:val="0027757A"/>
    <w:rsid w:val="002A3BAE"/>
    <w:rsid w:val="002B0CAC"/>
    <w:rsid w:val="002D18E4"/>
    <w:rsid w:val="002D7CBE"/>
    <w:rsid w:val="002E0899"/>
    <w:rsid w:val="002E6584"/>
    <w:rsid w:val="002F2BC6"/>
    <w:rsid w:val="002F3C75"/>
    <w:rsid w:val="003029AB"/>
    <w:rsid w:val="0030540F"/>
    <w:rsid w:val="003058DB"/>
    <w:rsid w:val="00316658"/>
    <w:rsid w:val="00323ED3"/>
    <w:rsid w:val="00340847"/>
    <w:rsid w:val="00344B4F"/>
    <w:rsid w:val="0035128D"/>
    <w:rsid w:val="00363DA1"/>
    <w:rsid w:val="00372FC6"/>
    <w:rsid w:val="003758E2"/>
    <w:rsid w:val="003771D1"/>
    <w:rsid w:val="003A4215"/>
    <w:rsid w:val="003C56C9"/>
    <w:rsid w:val="004030C4"/>
    <w:rsid w:val="00431C89"/>
    <w:rsid w:val="00435DC1"/>
    <w:rsid w:val="004411B9"/>
    <w:rsid w:val="004663D8"/>
    <w:rsid w:val="00466878"/>
    <w:rsid w:val="00475595"/>
    <w:rsid w:val="00481163"/>
    <w:rsid w:val="0049028D"/>
    <w:rsid w:val="004A3E17"/>
    <w:rsid w:val="004A60BB"/>
    <w:rsid w:val="004A69BE"/>
    <w:rsid w:val="004B28AA"/>
    <w:rsid w:val="004B2D45"/>
    <w:rsid w:val="004C40F0"/>
    <w:rsid w:val="004E19BC"/>
    <w:rsid w:val="004E3876"/>
    <w:rsid w:val="004E7960"/>
    <w:rsid w:val="004F45CE"/>
    <w:rsid w:val="005015D6"/>
    <w:rsid w:val="005017C7"/>
    <w:rsid w:val="00504D6C"/>
    <w:rsid w:val="00513648"/>
    <w:rsid w:val="00534DE9"/>
    <w:rsid w:val="0053714B"/>
    <w:rsid w:val="00542649"/>
    <w:rsid w:val="00570764"/>
    <w:rsid w:val="00572D53"/>
    <w:rsid w:val="005904CD"/>
    <w:rsid w:val="0059492B"/>
    <w:rsid w:val="00597AA2"/>
    <w:rsid w:val="005C46F9"/>
    <w:rsid w:val="005C51CE"/>
    <w:rsid w:val="005C7531"/>
    <w:rsid w:val="005E0700"/>
    <w:rsid w:val="005E139F"/>
    <w:rsid w:val="005E20DA"/>
    <w:rsid w:val="005F35A2"/>
    <w:rsid w:val="00607902"/>
    <w:rsid w:val="00617ABA"/>
    <w:rsid w:val="00626994"/>
    <w:rsid w:val="00641DDA"/>
    <w:rsid w:val="00670D39"/>
    <w:rsid w:val="00671B3E"/>
    <w:rsid w:val="00673EF2"/>
    <w:rsid w:val="00680B53"/>
    <w:rsid w:val="006A12F4"/>
    <w:rsid w:val="006A275B"/>
    <w:rsid w:val="006A4CF4"/>
    <w:rsid w:val="006B455D"/>
    <w:rsid w:val="006C7DA6"/>
    <w:rsid w:val="006D31CD"/>
    <w:rsid w:val="006F03EA"/>
    <w:rsid w:val="006F2911"/>
    <w:rsid w:val="006F42AE"/>
    <w:rsid w:val="00722255"/>
    <w:rsid w:val="00726990"/>
    <w:rsid w:val="00741CD8"/>
    <w:rsid w:val="00763535"/>
    <w:rsid w:val="00775A28"/>
    <w:rsid w:val="00777CBE"/>
    <w:rsid w:val="007A20A0"/>
    <w:rsid w:val="007A50A0"/>
    <w:rsid w:val="007B0FFD"/>
    <w:rsid w:val="007B33F5"/>
    <w:rsid w:val="007C07D5"/>
    <w:rsid w:val="007D02AC"/>
    <w:rsid w:val="007E4971"/>
    <w:rsid w:val="008024A1"/>
    <w:rsid w:val="00812BC0"/>
    <w:rsid w:val="00813DFE"/>
    <w:rsid w:val="00824536"/>
    <w:rsid w:val="00831140"/>
    <w:rsid w:val="00835E90"/>
    <w:rsid w:val="00837EFE"/>
    <w:rsid w:val="0085643E"/>
    <w:rsid w:val="00860604"/>
    <w:rsid w:val="00860786"/>
    <w:rsid w:val="00875211"/>
    <w:rsid w:val="00881A19"/>
    <w:rsid w:val="00886131"/>
    <w:rsid w:val="00891403"/>
    <w:rsid w:val="008A3361"/>
    <w:rsid w:val="008B30C4"/>
    <w:rsid w:val="008B4883"/>
    <w:rsid w:val="008C0AB3"/>
    <w:rsid w:val="008D714A"/>
    <w:rsid w:val="008F69E2"/>
    <w:rsid w:val="008F7D7F"/>
    <w:rsid w:val="00933486"/>
    <w:rsid w:val="00933A93"/>
    <w:rsid w:val="009406E8"/>
    <w:rsid w:val="00944805"/>
    <w:rsid w:val="00951147"/>
    <w:rsid w:val="009564B8"/>
    <w:rsid w:val="009611AB"/>
    <w:rsid w:val="0096464E"/>
    <w:rsid w:val="009917F5"/>
    <w:rsid w:val="009A24BE"/>
    <w:rsid w:val="009A2C77"/>
    <w:rsid w:val="009B0E0A"/>
    <w:rsid w:val="009B2876"/>
    <w:rsid w:val="009D311F"/>
    <w:rsid w:val="009D36E1"/>
    <w:rsid w:val="00A02F1F"/>
    <w:rsid w:val="00A2402D"/>
    <w:rsid w:val="00A25782"/>
    <w:rsid w:val="00A34D5F"/>
    <w:rsid w:val="00A44726"/>
    <w:rsid w:val="00A46DC4"/>
    <w:rsid w:val="00A60742"/>
    <w:rsid w:val="00A74737"/>
    <w:rsid w:val="00A84CA5"/>
    <w:rsid w:val="00A93BC0"/>
    <w:rsid w:val="00AA7BA5"/>
    <w:rsid w:val="00AB2879"/>
    <w:rsid w:val="00AB36A9"/>
    <w:rsid w:val="00AE107D"/>
    <w:rsid w:val="00AE6FE5"/>
    <w:rsid w:val="00AF0EF7"/>
    <w:rsid w:val="00B254A5"/>
    <w:rsid w:val="00B33CFF"/>
    <w:rsid w:val="00B434D8"/>
    <w:rsid w:val="00B51997"/>
    <w:rsid w:val="00B73874"/>
    <w:rsid w:val="00B751C0"/>
    <w:rsid w:val="00B804D7"/>
    <w:rsid w:val="00B92393"/>
    <w:rsid w:val="00BC1DA9"/>
    <w:rsid w:val="00BD189A"/>
    <w:rsid w:val="00BD45EA"/>
    <w:rsid w:val="00C03D13"/>
    <w:rsid w:val="00C13CF4"/>
    <w:rsid w:val="00C3383B"/>
    <w:rsid w:val="00C43388"/>
    <w:rsid w:val="00C50BBC"/>
    <w:rsid w:val="00C655B5"/>
    <w:rsid w:val="00C92AB5"/>
    <w:rsid w:val="00CC3C84"/>
    <w:rsid w:val="00CC7DA0"/>
    <w:rsid w:val="00CD5459"/>
    <w:rsid w:val="00CF3EA9"/>
    <w:rsid w:val="00D13762"/>
    <w:rsid w:val="00D158AC"/>
    <w:rsid w:val="00D26237"/>
    <w:rsid w:val="00D57410"/>
    <w:rsid w:val="00D7549B"/>
    <w:rsid w:val="00D822F2"/>
    <w:rsid w:val="00DB22ED"/>
    <w:rsid w:val="00DD7D33"/>
    <w:rsid w:val="00DF11AE"/>
    <w:rsid w:val="00DF1ACB"/>
    <w:rsid w:val="00DF532A"/>
    <w:rsid w:val="00DF689B"/>
    <w:rsid w:val="00E00332"/>
    <w:rsid w:val="00E01E46"/>
    <w:rsid w:val="00E03184"/>
    <w:rsid w:val="00E221EE"/>
    <w:rsid w:val="00E34A0E"/>
    <w:rsid w:val="00E6216C"/>
    <w:rsid w:val="00E667FE"/>
    <w:rsid w:val="00E877EC"/>
    <w:rsid w:val="00E94A86"/>
    <w:rsid w:val="00EA25E0"/>
    <w:rsid w:val="00EB0179"/>
    <w:rsid w:val="00EB5CB4"/>
    <w:rsid w:val="00ED4298"/>
    <w:rsid w:val="00ED44BD"/>
    <w:rsid w:val="00ED543E"/>
    <w:rsid w:val="00EF2AE1"/>
    <w:rsid w:val="00EF7740"/>
    <w:rsid w:val="00F02EFA"/>
    <w:rsid w:val="00F17E5A"/>
    <w:rsid w:val="00F33D91"/>
    <w:rsid w:val="00F40D00"/>
    <w:rsid w:val="00F4247E"/>
    <w:rsid w:val="00F44005"/>
    <w:rsid w:val="00F44056"/>
    <w:rsid w:val="00F51F07"/>
    <w:rsid w:val="00F62ECD"/>
    <w:rsid w:val="00F80D38"/>
    <w:rsid w:val="00F82B3F"/>
    <w:rsid w:val="00F93E59"/>
    <w:rsid w:val="00F96150"/>
    <w:rsid w:val="00FA75FC"/>
    <w:rsid w:val="00FD1CB2"/>
    <w:rsid w:val="00FE1C55"/>
    <w:rsid w:val="00FF7329"/>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07FCE"/>
  <w15:chartTrackingRefBased/>
  <w15:docId w15:val="{EA666CCF-3571-4596-B48A-21D0AACA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aliases w:val="Style 4"/>
    <w:basedOn w:val="Normal"/>
    <w:link w:val="BodyTextIndent3Char"/>
    <w:pPr>
      <w:ind w:left="2160" w:hanging="720"/>
    </w:pPr>
    <w:rPr>
      <w:rFonts w:ascii="Palatino" w:hAnsi="Palatino"/>
      <w:bCs w:val="0"/>
    </w:rPr>
  </w:style>
  <w:style w:type="paragraph" w:styleId="Footer">
    <w:name w:val="footer"/>
    <w:basedOn w:val="Normal"/>
    <w:link w:val="FooterChar"/>
    <w:pPr>
      <w:tabs>
        <w:tab w:val="center" w:pos="4320"/>
        <w:tab w:val="right" w:pos="8640"/>
      </w:tabs>
    </w:pPr>
    <w:rPr>
      <w:rFonts w:ascii="Verdana" w:hAnsi="Verdana"/>
      <w:sz w:val="20"/>
    </w:rPr>
  </w:style>
  <w:style w:type="character" w:styleId="PageNumber">
    <w:name w:val="page number"/>
    <w:basedOn w:val="DefaultParagraphFont"/>
  </w:style>
  <w:style w:type="paragraph" w:styleId="BodyText">
    <w:name w:val="Body Text"/>
    <w:basedOn w:val="Normal"/>
    <w:pPr>
      <w:tabs>
        <w:tab w:val="left" w:pos="4320"/>
        <w:tab w:val="left" w:pos="5040"/>
        <w:tab w:val="right" w:pos="9360"/>
      </w:tabs>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A84CA5"/>
    <w:rPr>
      <w:color w:val="0000FF"/>
      <w:u w:val="single"/>
    </w:rPr>
  </w:style>
  <w:style w:type="table" w:styleId="TableGrid">
    <w:name w:val="Table Grid"/>
    <w:basedOn w:val="TableNormal"/>
    <w:uiPriority w:val="59"/>
    <w:rsid w:val="00C655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aliases w:val="Style 4 Char"/>
    <w:link w:val="BodyTextIndent3"/>
    <w:rsid w:val="0008498B"/>
    <w:rPr>
      <w:rFonts w:ascii="Palatino" w:hAnsi="Palatino"/>
      <w:sz w:val="24"/>
    </w:rPr>
  </w:style>
  <w:style w:type="character" w:customStyle="1" w:styleId="FooterChar">
    <w:name w:val="Footer Char"/>
    <w:link w:val="Footer"/>
    <w:rsid w:val="0008498B"/>
    <w:rPr>
      <w:rFonts w:ascii="Verdana" w:hAnsi="Verdana"/>
      <w:bCs/>
    </w:rPr>
  </w:style>
  <w:style w:type="paragraph" w:styleId="ListParagraph">
    <w:name w:val="List Paragraph"/>
    <w:basedOn w:val="Normal"/>
    <w:uiPriority w:val="34"/>
    <w:qFormat/>
    <w:rsid w:val="00C3383B"/>
    <w:pPr>
      <w:ind w:left="720"/>
      <w:contextualSpacing/>
    </w:pPr>
  </w:style>
  <w:style w:type="paragraph" w:styleId="Revision">
    <w:name w:val="Revision"/>
    <w:hidden/>
    <w:uiPriority w:val="99"/>
    <w:semiHidden/>
    <w:rsid w:val="00CC7DA0"/>
    <w:rPr>
      <w:bCs/>
      <w:sz w:val="24"/>
    </w:rPr>
  </w:style>
  <w:style w:type="paragraph" w:customStyle="1" w:styleId="p23">
    <w:name w:val="p23"/>
    <w:basedOn w:val="Normal"/>
    <w:rsid w:val="004C40F0"/>
    <w:pPr>
      <w:widowControl w:val="0"/>
      <w:autoSpaceDE w:val="0"/>
      <w:autoSpaceDN w:val="0"/>
      <w:adjustRightInd w:val="0"/>
      <w:ind w:left="896"/>
      <w:jc w:val="both"/>
    </w:pPr>
    <w:rPr>
      <w:bCs w:val="0"/>
      <w:szCs w:val="24"/>
    </w:rPr>
  </w:style>
  <w:style w:type="paragraph" w:customStyle="1" w:styleId="p21">
    <w:name w:val="p21"/>
    <w:basedOn w:val="Normal"/>
    <w:rsid w:val="00831140"/>
    <w:pPr>
      <w:widowControl w:val="0"/>
      <w:autoSpaceDE w:val="0"/>
      <w:autoSpaceDN w:val="0"/>
      <w:adjustRightInd w:val="0"/>
      <w:jc w:val="both"/>
    </w:pPr>
    <w:rPr>
      <w:bCs w:val="0"/>
      <w:szCs w:val="24"/>
    </w:rPr>
  </w:style>
  <w:style w:type="character" w:styleId="Strong">
    <w:name w:val="Strong"/>
    <w:basedOn w:val="DefaultParagraphFont"/>
    <w:uiPriority w:val="22"/>
    <w:qFormat/>
    <w:rsid w:val="004E3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894055">
      <w:bodyDiv w:val="1"/>
      <w:marLeft w:val="0"/>
      <w:marRight w:val="0"/>
      <w:marTop w:val="0"/>
      <w:marBottom w:val="0"/>
      <w:divBdr>
        <w:top w:val="none" w:sz="0" w:space="0" w:color="auto"/>
        <w:left w:val="none" w:sz="0" w:space="0" w:color="auto"/>
        <w:bottom w:val="none" w:sz="0" w:space="0" w:color="auto"/>
        <w:right w:val="none" w:sz="0" w:space="0" w:color="auto"/>
      </w:divBdr>
    </w:div>
    <w:div w:id="757141345">
      <w:bodyDiv w:val="1"/>
      <w:marLeft w:val="0"/>
      <w:marRight w:val="0"/>
      <w:marTop w:val="0"/>
      <w:marBottom w:val="0"/>
      <w:divBdr>
        <w:top w:val="none" w:sz="0" w:space="0" w:color="auto"/>
        <w:left w:val="none" w:sz="0" w:space="0" w:color="auto"/>
        <w:bottom w:val="none" w:sz="0" w:space="0" w:color="auto"/>
        <w:right w:val="none" w:sz="0" w:space="0" w:color="auto"/>
      </w:divBdr>
    </w:div>
    <w:div w:id="13005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insider.com/clause/send"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winsider.com/dictionary/other-party" TargetMode="External"/><Relationship Id="rId17" Type="http://schemas.openxmlformats.org/officeDocument/2006/relationships/hyperlink" Target="https://www.lawinsider.com/dictionary/said"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lawinsider.com/clause/c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material-breach-of-this-agreemen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lawinsider.com/clause/breaching-party" TargetMode="External"/><Relationship Id="rId23" Type="http://schemas.openxmlformats.org/officeDocument/2006/relationships/footer" Target="footer3.xml"/><Relationship Id="rId10" Type="http://schemas.openxmlformats.org/officeDocument/2006/relationships/hyperlink" Target="https://www.lawinsider.com/clause/a-par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awinsider.com/clause/in-the-event-that" TargetMode="External"/><Relationship Id="rId14" Type="http://schemas.openxmlformats.org/officeDocument/2006/relationships/hyperlink" Target="https://www.lawinsider.com/clause/notice-to-the" TargetMode="External"/><Relationship Id="rId22" Type="http://schemas.openxmlformats.org/officeDocument/2006/relationships/header" Target="head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3B70-EE39-4CDA-818F-9A3B9934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anderson</dc:creator>
  <cp:keywords/>
  <cp:lastModifiedBy>Brittany Kotta</cp:lastModifiedBy>
  <cp:revision>3</cp:revision>
  <cp:lastPrinted>2017-08-29T17:01:00Z</cp:lastPrinted>
  <dcterms:created xsi:type="dcterms:W3CDTF">2024-05-22T17:56:00Z</dcterms:created>
  <dcterms:modified xsi:type="dcterms:W3CDTF">2024-05-22T18:17:00Z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WORKSITEDM!657170.28</vt:lpwstr>
  </property>
</Properties>
</file>