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4A2F" w14:textId="77777777" w:rsidR="00A7732C" w:rsidRDefault="00A7732C">
      <w:pPr>
        <w:jc w:val="center"/>
        <w:rPr>
          <w:b/>
          <w:u w:val="single"/>
        </w:rPr>
      </w:pPr>
    </w:p>
    <w:p w14:paraId="5D16CFC1" w14:textId="77777777" w:rsidR="00A7732C" w:rsidRDefault="00A7732C">
      <w:pPr>
        <w:jc w:val="center"/>
        <w:rPr>
          <w:b/>
          <w:u w:val="single"/>
        </w:rPr>
      </w:pPr>
    </w:p>
    <w:p w14:paraId="4F2D016B" w14:textId="21C23DE5" w:rsidR="00A7732C" w:rsidRDefault="00DA57DD">
      <w:pPr>
        <w:jc w:val="center"/>
        <w:rPr>
          <w:b/>
          <w:u w:val="single"/>
        </w:rPr>
      </w:pPr>
      <w:r>
        <w:rPr>
          <w:b/>
          <w:u w:val="single"/>
        </w:rPr>
        <w:t>GUIDELINES ON THE USAGE OF</w:t>
      </w:r>
    </w:p>
    <w:p w14:paraId="0C9C4BB4" w14:textId="373D54F3" w:rsidR="00A7732C" w:rsidRDefault="00DA57DD">
      <w:pPr>
        <w:jc w:val="center"/>
        <w:rPr>
          <w:b/>
          <w:u w:val="single"/>
        </w:rPr>
      </w:pPr>
      <w:r>
        <w:rPr>
          <w:b/>
          <w:u w:val="single"/>
        </w:rPr>
        <w:t>UNIVERSITY SHORT FORM SERVICES AGREEMENT</w:t>
      </w:r>
    </w:p>
    <w:p w14:paraId="6310E618" w14:textId="77777777" w:rsidR="00A7732C" w:rsidRDefault="00A7732C"/>
    <w:p w14:paraId="1A581F48" w14:textId="77777777" w:rsidR="00A7732C" w:rsidRDefault="00A7732C"/>
    <w:p w14:paraId="41B4CA99" w14:textId="19FC934E" w:rsidR="00A7732C" w:rsidRDefault="00DA57DD">
      <w:pPr>
        <w:jc w:val="both"/>
      </w:pPr>
      <w:r>
        <w:t>The standard University Short Form Services Agreement is for use with low-risk transactions between the University units and their External Sales customers. Use this agreement with the following guidelines:</w:t>
      </w:r>
    </w:p>
    <w:p w14:paraId="4FCD2753" w14:textId="21509F8D" w:rsidR="00A7732C" w:rsidRDefault="00DA57DD">
      <w:pPr>
        <w:numPr>
          <w:ilvl w:val="0"/>
          <w:numId w:val="2"/>
        </w:numPr>
        <w:spacing w:before="280" w:after="200"/>
        <w:jc w:val="both"/>
      </w:pPr>
      <w:r>
        <w:t xml:space="preserve">Value of services being provided can be for any dollar value. </w:t>
      </w:r>
    </w:p>
    <w:p w14:paraId="0C6A6988" w14:textId="77777777" w:rsidR="00A7732C" w:rsidRDefault="00DA57DD">
      <w:pPr>
        <w:numPr>
          <w:ilvl w:val="0"/>
          <w:numId w:val="2"/>
        </w:numPr>
        <w:spacing w:after="200"/>
        <w:jc w:val="both"/>
      </w:pPr>
      <w:r>
        <w:t>Transactions are low risk as defined by External Sales Policy (“Selling Goods and Services to External Customers”); and</w:t>
      </w:r>
    </w:p>
    <w:p w14:paraId="695F39BB" w14:textId="77777777" w:rsidR="00A7732C" w:rsidRDefault="00DA57DD">
      <w:pPr>
        <w:numPr>
          <w:ilvl w:val="0"/>
          <w:numId w:val="2"/>
        </w:numPr>
        <w:spacing w:after="200"/>
        <w:jc w:val="both"/>
      </w:pPr>
      <w:r>
        <w:t>There are no additional or modified terms or conditions. The agreement (form) itself cannot be modified.</w:t>
      </w:r>
    </w:p>
    <w:p w14:paraId="0536A509" w14:textId="77777777" w:rsidR="00A7732C" w:rsidRDefault="00DA57DD">
      <w:pPr>
        <w:numPr>
          <w:ilvl w:val="0"/>
          <w:numId w:val="2"/>
        </w:numPr>
        <w:spacing w:after="200"/>
        <w:jc w:val="both"/>
      </w:pPr>
      <w:r>
        <w:t>Description of services, compensation or the term of the agreement can be amended using the Amendment to the Services Agreement (OGC-SC112)</w:t>
      </w:r>
    </w:p>
    <w:p w14:paraId="1C66058A" w14:textId="0A0815B5" w:rsidR="00A7732C" w:rsidRDefault="00DA57DD">
      <w:pPr>
        <w:spacing w:before="280" w:after="60"/>
        <w:jc w:val="both"/>
      </w:pPr>
      <w:r>
        <w:t xml:space="preserve">The Short Form Services Agreement must not be used in lieu of any of the Standard Service Agreements or managed risk activity. </w:t>
      </w:r>
    </w:p>
    <w:p w14:paraId="10EF4C9D" w14:textId="77777777" w:rsidR="00A7732C" w:rsidRDefault="00DA57DD">
      <w:pPr>
        <w:spacing w:before="280" w:after="60"/>
        <w:jc w:val="both"/>
      </w:pPr>
      <w:r>
        <w:t>Standard Service agreements must be used for:</w:t>
      </w:r>
    </w:p>
    <w:p w14:paraId="475ACF78" w14:textId="77777777" w:rsidR="00A7732C" w:rsidRDefault="00DA57DD">
      <w:pPr>
        <w:numPr>
          <w:ilvl w:val="0"/>
          <w:numId w:val="1"/>
        </w:numPr>
        <w:spacing w:before="280"/>
        <w:jc w:val="both"/>
      </w:pPr>
      <w:r>
        <w:t xml:space="preserve">confidentiality, </w:t>
      </w:r>
    </w:p>
    <w:p w14:paraId="01D5FD6C" w14:textId="77777777" w:rsidR="00A7732C" w:rsidRDefault="00DA57DD">
      <w:pPr>
        <w:numPr>
          <w:ilvl w:val="0"/>
          <w:numId w:val="1"/>
        </w:numPr>
        <w:jc w:val="both"/>
      </w:pPr>
      <w:r>
        <w:t xml:space="preserve">liability limits, </w:t>
      </w:r>
    </w:p>
    <w:p w14:paraId="0967CF03" w14:textId="77777777" w:rsidR="00A7732C" w:rsidRDefault="00DA57DD">
      <w:pPr>
        <w:numPr>
          <w:ilvl w:val="0"/>
          <w:numId w:val="1"/>
        </w:numPr>
        <w:jc w:val="both"/>
      </w:pPr>
      <w:r>
        <w:t>warranty limitations,</w:t>
      </w:r>
    </w:p>
    <w:p w14:paraId="6E7D5119" w14:textId="77777777" w:rsidR="00A7732C" w:rsidRDefault="00DA57DD">
      <w:pPr>
        <w:numPr>
          <w:ilvl w:val="0"/>
          <w:numId w:val="1"/>
        </w:numPr>
        <w:jc w:val="both"/>
      </w:pPr>
      <w:r>
        <w:t xml:space="preserve"> intellectual property rights,</w:t>
      </w:r>
    </w:p>
    <w:p w14:paraId="589D26F4" w14:textId="77777777" w:rsidR="00A7732C" w:rsidRDefault="00DA57DD">
      <w:pPr>
        <w:numPr>
          <w:ilvl w:val="0"/>
          <w:numId w:val="1"/>
        </w:numPr>
        <w:jc w:val="both"/>
      </w:pPr>
      <w:r>
        <w:t xml:space="preserve"> drone technology, </w:t>
      </w:r>
    </w:p>
    <w:p w14:paraId="1FEC4B84" w14:textId="77777777" w:rsidR="00A7732C" w:rsidRDefault="00DA57DD">
      <w:pPr>
        <w:numPr>
          <w:ilvl w:val="0"/>
          <w:numId w:val="1"/>
        </w:numPr>
        <w:jc w:val="both"/>
      </w:pPr>
      <w:r>
        <w:t>tribal government</w:t>
      </w:r>
    </w:p>
    <w:p w14:paraId="4719B782" w14:textId="77777777" w:rsidR="00A7732C" w:rsidRDefault="00DA57DD">
      <w:pPr>
        <w:numPr>
          <w:ilvl w:val="0"/>
          <w:numId w:val="1"/>
        </w:numPr>
        <w:spacing w:after="60"/>
        <w:jc w:val="both"/>
      </w:pPr>
      <w:r>
        <w:t xml:space="preserve"> and international entities.</w:t>
      </w:r>
    </w:p>
    <w:p w14:paraId="40A1C4AD" w14:textId="4CBF8008" w:rsidR="00A7732C" w:rsidRDefault="00DA57DD">
      <w:pPr>
        <w:spacing w:before="280" w:after="60"/>
        <w:jc w:val="both"/>
      </w:pPr>
      <w:r>
        <w:t xml:space="preserve">If you have any questions on the use of the Short Form Services Agreement, contact the External Sales Office at </w:t>
      </w:r>
      <w:hyperlink r:id="rId8" w:history="1">
        <w:r>
          <w:t>extsales@umn.edu</w:t>
        </w:r>
      </w:hyperlink>
      <w:r>
        <w:t xml:space="preserve">.   </w:t>
      </w:r>
    </w:p>
    <w:p w14:paraId="19030182" w14:textId="77777777" w:rsidR="00A7732C" w:rsidRDefault="00A7732C"/>
    <w:p w14:paraId="235D97D8" w14:textId="77777777" w:rsidR="00A7732C" w:rsidRDefault="00A7732C">
      <w:pPr>
        <w:rPr>
          <w:rFonts w:ascii="Arial" w:eastAsia="Arial" w:hAnsi="Arial" w:cs="Arial"/>
          <w:sz w:val="22"/>
          <w:szCs w:val="22"/>
        </w:rPr>
        <w:sectPr w:rsidR="00A7732C" w:rsidSect="00D7221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403" w:left="144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sectPr>
      </w:pPr>
    </w:p>
    <w:p w14:paraId="21B7AF5D" w14:textId="058C634D" w:rsidR="007922E7" w:rsidRDefault="007922E7">
      <w:pPr>
        <w:pBdr>
          <w:top w:val="nil"/>
          <w:left w:val="nil"/>
          <w:bottom w:val="nil"/>
          <w:right w:val="nil"/>
          <w:between w:val="nil"/>
        </w:pBdr>
        <w:tabs>
          <w:tab w:val="center" w:pos="4320"/>
          <w:tab w:val="right" w:pos="8640"/>
        </w:tabs>
        <w:jc w:val="center"/>
        <w:rPr>
          <w:rFonts w:ascii="Arial" w:eastAsia="Arial" w:hAnsi="Arial" w:cs="Arial"/>
          <w:b/>
          <w:color w:val="000000"/>
          <w:sz w:val="22"/>
          <w:szCs w:val="22"/>
        </w:rPr>
      </w:pPr>
    </w:p>
    <w:p w14:paraId="307030D6" w14:textId="77777777" w:rsidR="00277A65" w:rsidRPr="00277A65" w:rsidRDefault="00277A65" w:rsidP="00D7221E">
      <w:pPr>
        <w:tabs>
          <w:tab w:val="center" w:pos="4320"/>
          <w:tab w:val="right" w:pos="8640"/>
        </w:tabs>
        <w:jc w:val="center"/>
        <w:rPr>
          <w:rFonts w:ascii="Arial" w:eastAsia="Arial" w:hAnsi="Arial" w:cs="Arial"/>
          <w:b/>
          <w:color w:val="000000"/>
          <w:sz w:val="10"/>
          <w:szCs w:val="10"/>
        </w:rPr>
      </w:pPr>
    </w:p>
    <w:p w14:paraId="6BBEE740" w14:textId="3FBC28A6" w:rsidR="00D7221E" w:rsidRDefault="00D7221E" w:rsidP="00D7221E">
      <w:pPr>
        <w:tabs>
          <w:tab w:val="center" w:pos="4320"/>
          <w:tab w:val="right" w:pos="8640"/>
        </w:tabs>
        <w:jc w:val="center"/>
        <w:rPr>
          <w:rFonts w:ascii="Arial" w:eastAsia="Arial" w:hAnsi="Arial" w:cs="Arial"/>
          <w:b/>
          <w:color w:val="000000"/>
          <w:sz w:val="22"/>
          <w:szCs w:val="22"/>
        </w:rPr>
      </w:pPr>
      <w:r>
        <w:rPr>
          <w:rFonts w:ascii="Arial" w:eastAsia="Arial" w:hAnsi="Arial" w:cs="Arial"/>
          <w:b/>
          <w:color w:val="000000"/>
          <w:sz w:val="22"/>
          <w:szCs w:val="22"/>
        </w:rPr>
        <w:t>Regents of the University of Minnesota (“University”)</w:t>
      </w:r>
    </w:p>
    <w:p w14:paraId="15BA853A" w14:textId="77777777" w:rsidR="00D7221E" w:rsidRDefault="00D7221E" w:rsidP="00D7221E">
      <w:pPr>
        <w:tabs>
          <w:tab w:val="center" w:pos="4320"/>
          <w:tab w:val="right" w:pos="8640"/>
        </w:tabs>
        <w:jc w:val="center"/>
        <w:rPr>
          <w:rFonts w:ascii="Arial" w:eastAsia="Arial" w:hAnsi="Arial" w:cs="Arial"/>
          <w:b/>
          <w:color w:val="000000"/>
          <w:sz w:val="22"/>
          <w:szCs w:val="22"/>
        </w:rPr>
      </w:pPr>
      <w:r>
        <w:rPr>
          <w:rFonts w:ascii="Arial" w:eastAsia="Arial" w:hAnsi="Arial" w:cs="Arial"/>
          <w:b/>
          <w:color w:val="000000"/>
          <w:sz w:val="22"/>
          <w:szCs w:val="22"/>
        </w:rPr>
        <w:t>Short Form Services Agreement</w:t>
      </w:r>
    </w:p>
    <w:p w14:paraId="75CA2742" w14:textId="11C14D38" w:rsidR="00D7221E" w:rsidRPr="00277A65" w:rsidRDefault="00D7221E">
      <w:pPr>
        <w:pBdr>
          <w:top w:val="nil"/>
          <w:left w:val="nil"/>
          <w:bottom w:val="nil"/>
          <w:right w:val="nil"/>
          <w:between w:val="nil"/>
        </w:pBdr>
        <w:tabs>
          <w:tab w:val="center" w:pos="4320"/>
          <w:tab w:val="right" w:pos="8640"/>
        </w:tabs>
        <w:jc w:val="center"/>
        <w:rPr>
          <w:rFonts w:ascii="Arial" w:eastAsia="Arial" w:hAnsi="Arial" w:cs="Arial"/>
          <w:b/>
          <w:color w:val="000000"/>
          <w:sz w:val="8"/>
          <w:szCs w:val="8"/>
        </w:rPr>
      </w:pPr>
    </w:p>
    <w:p w14:paraId="469CD17D" w14:textId="3599EF1F" w:rsidR="00A7732C" w:rsidRDefault="00A7732C">
      <w:pPr>
        <w:rPr>
          <w:sz w:val="8"/>
          <w:szCs w:val="8"/>
        </w:rPr>
      </w:pPr>
    </w:p>
    <w:tbl>
      <w:tblPr>
        <w:tblStyle w:val="a"/>
        <w:tblW w:w="103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2201"/>
        <w:gridCol w:w="1980"/>
        <w:gridCol w:w="3582"/>
      </w:tblGrid>
      <w:tr w:rsidR="00A7732C" w14:paraId="621CEBE0" w14:textId="77777777">
        <w:tc>
          <w:tcPr>
            <w:tcW w:w="4788" w:type="dxa"/>
            <w:gridSpan w:val="2"/>
            <w:tcBorders>
              <w:top w:val="single" w:sz="4" w:space="0" w:color="000000"/>
            </w:tcBorders>
          </w:tcPr>
          <w:p w14:paraId="091D85D9" w14:textId="7E91FBA9" w:rsidR="00A7732C" w:rsidRDefault="00DA57DD">
            <w:pPr>
              <w:rPr>
                <w:sz w:val="20"/>
                <w:szCs w:val="20"/>
              </w:rPr>
            </w:pPr>
            <w:r>
              <w:rPr>
                <w:b/>
                <w:sz w:val="20"/>
                <w:szCs w:val="20"/>
              </w:rPr>
              <w:t>Department Name:</w:t>
            </w:r>
            <w:r w:rsidR="00922FA6">
              <w:rPr>
                <w:sz w:val="20"/>
                <w:szCs w:val="20"/>
              </w:rPr>
              <w:fldChar w:fldCharType="begin">
                <w:ffData>
                  <w:name w:val="Text1"/>
                  <w:enabled/>
                  <w:calcOnExit w:val="0"/>
                  <w:textInput/>
                </w:ffData>
              </w:fldChar>
            </w:r>
            <w:bookmarkStart w:id="0" w:name="Text1"/>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0"/>
          </w:p>
        </w:tc>
        <w:tc>
          <w:tcPr>
            <w:tcW w:w="5562" w:type="dxa"/>
            <w:gridSpan w:val="2"/>
            <w:tcBorders>
              <w:top w:val="single" w:sz="4" w:space="0" w:color="000000"/>
            </w:tcBorders>
          </w:tcPr>
          <w:p w14:paraId="4CA49CB7" w14:textId="6D700C3A" w:rsidR="00A7732C" w:rsidRDefault="00DA57DD">
            <w:pPr>
              <w:ind w:right="76"/>
              <w:rPr>
                <w:sz w:val="20"/>
                <w:szCs w:val="20"/>
              </w:rPr>
            </w:pPr>
            <w:r>
              <w:rPr>
                <w:b/>
                <w:sz w:val="20"/>
                <w:szCs w:val="20"/>
              </w:rPr>
              <w:t>Customer Name:</w:t>
            </w:r>
            <w:r w:rsidR="00922FA6">
              <w:rPr>
                <w:b/>
                <w:sz w:val="20"/>
                <w:szCs w:val="20"/>
              </w:rPr>
              <w:fldChar w:fldCharType="begin">
                <w:ffData>
                  <w:name w:val="Text2"/>
                  <w:enabled/>
                  <w:calcOnExit w:val="0"/>
                  <w:textInput/>
                </w:ffData>
              </w:fldChar>
            </w:r>
            <w:bookmarkStart w:id="1" w:name="Text2"/>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1"/>
          </w:p>
        </w:tc>
      </w:tr>
      <w:tr w:rsidR="00A7732C" w14:paraId="16FBC6AA" w14:textId="77777777">
        <w:tc>
          <w:tcPr>
            <w:tcW w:w="10350" w:type="dxa"/>
            <w:gridSpan w:val="4"/>
          </w:tcPr>
          <w:p w14:paraId="0A91D096" w14:textId="4170867E" w:rsidR="00A7732C" w:rsidRDefault="00DA57DD">
            <w:pPr>
              <w:rPr>
                <w:sz w:val="20"/>
                <w:szCs w:val="20"/>
              </w:rPr>
            </w:pPr>
            <w:r>
              <w:rPr>
                <w:b/>
                <w:sz w:val="20"/>
                <w:szCs w:val="20"/>
              </w:rPr>
              <w:t>Customer Address:</w:t>
            </w:r>
            <w:r>
              <w:rPr>
                <w:sz w:val="20"/>
                <w:szCs w:val="20"/>
              </w:rPr>
              <w:t xml:space="preserve"> </w:t>
            </w:r>
            <w:r w:rsidR="00922FA6">
              <w:rPr>
                <w:sz w:val="20"/>
                <w:szCs w:val="20"/>
              </w:rPr>
              <w:fldChar w:fldCharType="begin">
                <w:ffData>
                  <w:name w:val="Text3"/>
                  <w:enabled/>
                  <w:calcOnExit w:val="0"/>
                  <w:textInput/>
                </w:ffData>
              </w:fldChar>
            </w:r>
            <w:bookmarkStart w:id="2" w:name="Text3"/>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2"/>
          </w:p>
        </w:tc>
      </w:tr>
      <w:tr w:rsidR="00A7732C" w14:paraId="292AC4F9" w14:textId="77777777">
        <w:tc>
          <w:tcPr>
            <w:tcW w:w="2587" w:type="dxa"/>
            <w:tcBorders>
              <w:bottom w:val="single" w:sz="4" w:space="0" w:color="000000"/>
            </w:tcBorders>
          </w:tcPr>
          <w:p w14:paraId="540115C3" w14:textId="1B0D6E31" w:rsidR="00A7732C" w:rsidRDefault="00DA57DD">
            <w:pPr>
              <w:rPr>
                <w:sz w:val="20"/>
                <w:szCs w:val="20"/>
              </w:rPr>
            </w:pPr>
            <w:r>
              <w:rPr>
                <w:b/>
                <w:sz w:val="20"/>
                <w:szCs w:val="20"/>
              </w:rPr>
              <w:t>Phone:</w:t>
            </w:r>
            <w:r w:rsidR="00922FA6">
              <w:rPr>
                <w:sz w:val="20"/>
                <w:szCs w:val="20"/>
              </w:rPr>
              <w:fldChar w:fldCharType="begin">
                <w:ffData>
                  <w:name w:val="Text4"/>
                  <w:enabled/>
                  <w:calcOnExit w:val="0"/>
                  <w:textInput/>
                </w:ffData>
              </w:fldChar>
            </w:r>
            <w:bookmarkStart w:id="3" w:name="Text4"/>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3"/>
          </w:p>
        </w:tc>
        <w:tc>
          <w:tcPr>
            <w:tcW w:w="2201" w:type="dxa"/>
            <w:tcBorders>
              <w:bottom w:val="single" w:sz="4" w:space="0" w:color="000000"/>
            </w:tcBorders>
          </w:tcPr>
          <w:p w14:paraId="48ACC7E9" w14:textId="25528C00" w:rsidR="00A7732C" w:rsidRDefault="00DA57DD">
            <w:pPr>
              <w:rPr>
                <w:sz w:val="20"/>
                <w:szCs w:val="20"/>
              </w:rPr>
            </w:pPr>
            <w:r>
              <w:rPr>
                <w:b/>
                <w:sz w:val="20"/>
                <w:szCs w:val="20"/>
              </w:rPr>
              <w:t>Fax:</w:t>
            </w:r>
            <w:r w:rsidR="00922FA6">
              <w:rPr>
                <w:b/>
                <w:sz w:val="20"/>
                <w:szCs w:val="20"/>
              </w:rPr>
              <w:fldChar w:fldCharType="begin">
                <w:ffData>
                  <w:name w:val="Text5"/>
                  <w:enabled/>
                  <w:calcOnExit w:val="0"/>
                  <w:textInput/>
                </w:ffData>
              </w:fldChar>
            </w:r>
            <w:bookmarkStart w:id="4" w:name="Text5"/>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4"/>
            <w:r>
              <w:rPr>
                <w:b/>
                <w:sz w:val="20"/>
                <w:szCs w:val="20"/>
              </w:rPr>
              <w:t xml:space="preserve"> </w:t>
            </w:r>
          </w:p>
        </w:tc>
        <w:tc>
          <w:tcPr>
            <w:tcW w:w="5562" w:type="dxa"/>
            <w:gridSpan w:val="2"/>
            <w:tcBorders>
              <w:bottom w:val="single" w:sz="4" w:space="0" w:color="000000"/>
            </w:tcBorders>
          </w:tcPr>
          <w:p w14:paraId="277E08F7" w14:textId="08066421" w:rsidR="00A7732C" w:rsidRDefault="00DA57DD">
            <w:pPr>
              <w:rPr>
                <w:sz w:val="20"/>
                <w:szCs w:val="20"/>
              </w:rPr>
            </w:pPr>
            <w:r>
              <w:rPr>
                <w:b/>
                <w:sz w:val="20"/>
                <w:szCs w:val="20"/>
              </w:rPr>
              <w:t>Email:</w:t>
            </w:r>
            <w:r w:rsidR="00922FA6">
              <w:rPr>
                <w:sz w:val="20"/>
                <w:szCs w:val="20"/>
              </w:rPr>
              <w:fldChar w:fldCharType="begin">
                <w:ffData>
                  <w:name w:val="Text6"/>
                  <w:enabled/>
                  <w:calcOnExit w:val="0"/>
                  <w:textInput/>
                </w:ffData>
              </w:fldChar>
            </w:r>
            <w:bookmarkStart w:id="5" w:name="Text6"/>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5"/>
          </w:p>
        </w:tc>
      </w:tr>
      <w:tr w:rsidR="00A7732C" w14:paraId="67F69DF0" w14:textId="77777777">
        <w:tc>
          <w:tcPr>
            <w:tcW w:w="2587" w:type="dxa"/>
            <w:tcBorders>
              <w:bottom w:val="single" w:sz="4" w:space="0" w:color="000000"/>
            </w:tcBorders>
          </w:tcPr>
          <w:p w14:paraId="68D344BE" w14:textId="302318CD" w:rsidR="00A7732C" w:rsidRDefault="00DA57DD">
            <w:pPr>
              <w:rPr>
                <w:b/>
                <w:sz w:val="20"/>
                <w:szCs w:val="20"/>
              </w:rPr>
            </w:pPr>
            <w:r>
              <w:rPr>
                <w:b/>
                <w:sz w:val="20"/>
                <w:szCs w:val="20"/>
              </w:rPr>
              <w:t>Dept. ID No.:</w:t>
            </w:r>
            <w:r w:rsidR="00922FA6">
              <w:rPr>
                <w:b/>
                <w:sz w:val="20"/>
                <w:szCs w:val="20"/>
              </w:rPr>
              <w:fldChar w:fldCharType="begin">
                <w:ffData>
                  <w:name w:val="Text7"/>
                  <w:enabled/>
                  <w:calcOnExit w:val="0"/>
                  <w:textInput/>
                </w:ffData>
              </w:fldChar>
            </w:r>
            <w:bookmarkStart w:id="6" w:name="Text7"/>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6"/>
          </w:p>
        </w:tc>
        <w:tc>
          <w:tcPr>
            <w:tcW w:w="2201" w:type="dxa"/>
            <w:tcBorders>
              <w:bottom w:val="single" w:sz="4" w:space="0" w:color="000000"/>
            </w:tcBorders>
          </w:tcPr>
          <w:p w14:paraId="0C012763" w14:textId="78AADE7C" w:rsidR="00A7732C" w:rsidRDefault="00DA57DD">
            <w:pPr>
              <w:rPr>
                <w:b/>
                <w:sz w:val="20"/>
                <w:szCs w:val="20"/>
              </w:rPr>
            </w:pPr>
            <w:r>
              <w:rPr>
                <w:b/>
                <w:sz w:val="20"/>
                <w:szCs w:val="20"/>
              </w:rPr>
              <w:t>I/ESAF No.:</w:t>
            </w:r>
            <w:r w:rsidR="00922FA6">
              <w:rPr>
                <w:b/>
                <w:sz w:val="20"/>
                <w:szCs w:val="20"/>
              </w:rPr>
              <w:fldChar w:fldCharType="begin">
                <w:ffData>
                  <w:name w:val="Text8"/>
                  <w:enabled/>
                  <w:calcOnExit w:val="0"/>
                  <w:textInput/>
                </w:ffData>
              </w:fldChar>
            </w:r>
            <w:bookmarkStart w:id="7" w:name="Text8"/>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7"/>
            <w:r>
              <w:rPr>
                <w:b/>
                <w:sz w:val="20"/>
                <w:szCs w:val="20"/>
              </w:rPr>
              <w:t xml:space="preserve"> </w:t>
            </w:r>
          </w:p>
        </w:tc>
        <w:tc>
          <w:tcPr>
            <w:tcW w:w="5562" w:type="dxa"/>
            <w:gridSpan w:val="2"/>
            <w:tcBorders>
              <w:bottom w:val="single" w:sz="4" w:space="0" w:color="000000"/>
            </w:tcBorders>
          </w:tcPr>
          <w:p w14:paraId="2350A5D5" w14:textId="77777777" w:rsidR="00A7732C" w:rsidRDefault="00DA57DD">
            <w:pPr>
              <w:rPr>
                <w:b/>
                <w:sz w:val="20"/>
                <w:szCs w:val="20"/>
              </w:rPr>
            </w:pPr>
            <w:r>
              <w:rPr>
                <w:rFonts w:ascii="Arial" w:eastAsia="Arial" w:hAnsi="Arial" w:cs="Arial"/>
                <w:sz w:val="20"/>
                <w:szCs w:val="20"/>
              </w:rPr>
              <w:t>(No contract assigned) Do not send to External Sales)</w:t>
            </w:r>
          </w:p>
        </w:tc>
      </w:tr>
      <w:tr w:rsidR="00A7732C" w14:paraId="3FED0913" w14:textId="77777777">
        <w:tc>
          <w:tcPr>
            <w:tcW w:w="4788" w:type="dxa"/>
            <w:gridSpan w:val="2"/>
            <w:tcBorders>
              <w:bottom w:val="single" w:sz="24" w:space="0" w:color="000000"/>
            </w:tcBorders>
          </w:tcPr>
          <w:p w14:paraId="7B15FDEA" w14:textId="2A65C750" w:rsidR="00A7732C" w:rsidRDefault="00DA57DD">
            <w:pPr>
              <w:rPr>
                <w:b/>
                <w:sz w:val="20"/>
                <w:szCs w:val="20"/>
              </w:rPr>
            </w:pPr>
            <w:r>
              <w:rPr>
                <w:b/>
                <w:sz w:val="20"/>
                <w:szCs w:val="20"/>
              </w:rPr>
              <w:t>Term Start Date:</w:t>
            </w:r>
            <w:r w:rsidR="00922FA6">
              <w:rPr>
                <w:b/>
                <w:sz w:val="20"/>
                <w:szCs w:val="20"/>
              </w:rPr>
              <w:fldChar w:fldCharType="begin">
                <w:ffData>
                  <w:name w:val="Text9"/>
                  <w:enabled/>
                  <w:calcOnExit w:val="0"/>
                  <w:textInput/>
                </w:ffData>
              </w:fldChar>
            </w:r>
            <w:bookmarkStart w:id="8" w:name="Text9"/>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8"/>
            <w:r>
              <w:rPr>
                <w:b/>
                <w:sz w:val="20"/>
                <w:szCs w:val="20"/>
              </w:rPr>
              <w:t xml:space="preserve"> </w:t>
            </w:r>
          </w:p>
        </w:tc>
        <w:tc>
          <w:tcPr>
            <w:tcW w:w="5562" w:type="dxa"/>
            <w:gridSpan w:val="2"/>
            <w:tcBorders>
              <w:bottom w:val="single" w:sz="24" w:space="0" w:color="000000"/>
            </w:tcBorders>
          </w:tcPr>
          <w:p w14:paraId="15BAF245" w14:textId="429D510A" w:rsidR="00A7732C" w:rsidRDefault="00DA57DD">
            <w:pPr>
              <w:rPr>
                <w:b/>
                <w:sz w:val="20"/>
                <w:szCs w:val="20"/>
              </w:rPr>
            </w:pPr>
            <w:r>
              <w:rPr>
                <w:b/>
                <w:sz w:val="20"/>
                <w:szCs w:val="20"/>
              </w:rPr>
              <w:t>Term End Date:</w:t>
            </w:r>
            <w:r w:rsidR="00922FA6">
              <w:rPr>
                <w:b/>
                <w:sz w:val="20"/>
                <w:szCs w:val="20"/>
              </w:rPr>
              <w:fldChar w:fldCharType="begin">
                <w:ffData>
                  <w:name w:val="Text10"/>
                  <w:enabled/>
                  <w:calcOnExit w:val="0"/>
                  <w:textInput/>
                </w:ffData>
              </w:fldChar>
            </w:r>
            <w:bookmarkStart w:id="9" w:name="Text10"/>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9"/>
            <w:r>
              <w:rPr>
                <w:b/>
                <w:sz w:val="20"/>
                <w:szCs w:val="20"/>
              </w:rPr>
              <w:t xml:space="preserve"> </w:t>
            </w:r>
          </w:p>
        </w:tc>
      </w:tr>
      <w:tr w:rsidR="00A7732C" w14:paraId="297D830E" w14:textId="77777777">
        <w:tc>
          <w:tcPr>
            <w:tcW w:w="10350" w:type="dxa"/>
            <w:gridSpan w:val="4"/>
            <w:tcBorders>
              <w:top w:val="nil"/>
              <w:bottom w:val="single" w:sz="4" w:space="0" w:color="000000"/>
            </w:tcBorders>
          </w:tcPr>
          <w:p w14:paraId="0381E6BD" w14:textId="6F4D7F1D" w:rsidR="00A7732C" w:rsidRDefault="00DA57DD">
            <w:pPr>
              <w:rPr>
                <w:sz w:val="20"/>
                <w:szCs w:val="20"/>
              </w:rPr>
            </w:pPr>
            <w:r>
              <w:rPr>
                <w:b/>
                <w:sz w:val="20"/>
                <w:szCs w:val="20"/>
              </w:rPr>
              <w:t>Description of Services:</w:t>
            </w:r>
            <w:r w:rsidR="00922FA6">
              <w:rPr>
                <w:b/>
                <w:sz w:val="20"/>
                <w:szCs w:val="20"/>
              </w:rPr>
              <w:fldChar w:fldCharType="begin">
                <w:ffData>
                  <w:name w:val="Text11"/>
                  <w:enabled/>
                  <w:calcOnExit w:val="0"/>
                  <w:textInput/>
                </w:ffData>
              </w:fldChar>
            </w:r>
            <w:bookmarkStart w:id="10" w:name="Text11"/>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10"/>
            <w:r>
              <w:rPr>
                <w:sz w:val="20"/>
                <w:szCs w:val="20"/>
              </w:rPr>
              <w:t xml:space="preserve"> </w:t>
            </w:r>
          </w:p>
        </w:tc>
      </w:tr>
      <w:tr w:rsidR="00A7732C" w14:paraId="1E326449" w14:textId="77777777">
        <w:tc>
          <w:tcPr>
            <w:tcW w:w="10350" w:type="dxa"/>
            <w:gridSpan w:val="4"/>
            <w:tcBorders>
              <w:top w:val="single" w:sz="4" w:space="0" w:color="000000"/>
              <w:bottom w:val="single" w:sz="4" w:space="0" w:color="000000"/>
            </w:tcBorders>
          </w:tcPr>
          <w:p w14:paraId="4F1971DF" w14:textId="5C2535CE" w:rsidR="00A7732C" w:rsidRDefault="00DA57DD">
            <w:pPr>
              <w:rPr>
                <w:sz w:val="20"/>
                <w:szCs w:val="20"/>
              </w:rPr>
            </w:pPr>
            <w:r>
              <w:rPr>
                <w:b/>
                <w:sz w:val="20"/>
                <w:szCs w:val="20"/>
              </w:rPr>
              <w:t>Provide details and pricing (or enter “see attached Exhibit A”):</w:t>
            </w:r>
            <w:r w:rsidR="00922FA6">
              <w:rPr>
                <w:b/>
                <w:sz w:val="20"/>
                <w:szCs w:val="20"/>
              </w:rPr>
              <w:fldChar w:fldCharType="begin">
                <w:ffData>
                  <w:name w:val="Text12"/>
                  <w:enabled/>
                  <w:calcOnExit w:val="0"/>
                  <w:textInput/>
                </w:ffData>
              </w:fldChar>
            </w:r>
            <w:bookmarkStart w:id="11" w:name="Text12"/>
            <w:r w:rsidR="00922FA6">
              <w:rPr>
                <w:b/>
                <w:sz w:val="20"/>
                <w:szCs w:val="20"/>
              </w:rPr>
              <w:instrText xml:space="preserve"> FORMTEXT </w:instrText>
            </w:r>
            <w:r w:rsidR="00922FA6">
              <w:rPr>
                <w:b/>
                <w:sz w:val="20"/>
                <w:szCs w:val="20"/>
              </w:rPr>
            </w:r>
            <w:r w:rsidR="00922FA6">
              <w:rPr>
                <w:b/>
                <w:sz w:val="20"/>
                <w:szCs w:val="20"/>
              </w:rPr>
              <w:fldChar w:fldCharType="separate"/>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noProof/>
                <w:sz w:val="20"/>
                <w:szCs w:val="20"/>
              </w:rPr>
              <w:t> </w:t>
            </w:r>
            <w:r w:rsidR="00922FA6">
              <w:rPr>
                <w:b/>
                <w:sz w:val="20"/>
                <w:szCs w:val="20"/>
              </w:rPr>
              <w:fldChar w:fldCharType="end"/>
            </w:r>
            <w:bookmarkEnd w:id="11"/>
            <w:r>
              <w:rPr>
                <w:sz w:val="20"/>
                <w:szCs w:val="20"/>
              </w:rPr>
              <w:t xml:space="preserve"> </w:t>
            </w:r>
          </w:p>
        </w:tc>
      </w:tr>
      <w:tr w:rsidR="00A7732C" w14:paraId="7D148423" w14:textId="77777777">
        <w:tc>
          <w:tcPr>
            <w:tcW w:w="10350" w:type="dxa"/>
            <w:gridSpan w:val="4"/>
            <w:tcBorders>
              <w:top w:val="single" w:sz="4" w:space="0" w:color="000000"/>
              <w:bottom w:val="single" w:sz="4" w:space="0" w:color="000000"/>
            </w:tcBorders>
          </w:tcPr>
          <w:p w14:paraId="0E3E0A0E" w14:textId="2A29A626" w:rsidR="00A7732C" w:rsidRDefault="00DA57DD">
            <w:pPr>
              <w:tabs>
                <w:tab w:val="left" w:pos="2040"/>
              </w:tabs>
              <w:rPr>
                <w:b/>
                <w:sz w:val="20"/>
                <w:szCs w:val="20"/>
              </w:rPr>
            </w:pPr>
            <w:r>
              <w:rPr>
                <w:b/>
                <w:sz w:val="20"/>
                <w:szCs w:val="20"/>
              </w:rPr>
              <w:t>Check One:      Single Sale</w:t>
            </w:r>
            <w:r w:rsidR="00BB7A83">
              <w:rPr>
                <w:b/>
                <w:sz w:val="20"/>
                <w:szCs w:val="20"/>
              </w:rPr>
              <w:t xml:space="preserve"> </w:t>
            </w:r>
            <w:sdt>
              <w:sdtPr>
                <w:rPr>
                  <w:b/>
                  <w:sz w:val="20"/>
                  <w:szCs w:val="20"/>
                </w:rPr>
                <w:id w:val="1756173097"/>
                <w14:checkbox>
                  <w14:checked w14:val="0"/>
                  <w14:checkedState w14:val="2612" w14:font="MS Gothic"/>
                  <w14:uncheckedState w14:val="2610" w14:font="MS Gothic"/>
                </w14:checkbox>
              </w:sdtPr>
              <w:sdtContent>
                <w:r w:rsidR="00BB7A83">
                  <w:rPr>
                    <w:rFonts w:ascii="MS Gothic" w:eastAsia="MS Gothic" w:hAnsi="MS Gothic" w:hint="eastAsia"/>
                    <w:b/>
                    <w:sz w:val="20"/>
                    <w:szCs w:val="20"/>
                  </w:rPr>
                  <w:t>☐</w:t>
                </w:r>
              </w:sdtContent>
            </w:sdt>
            <w:r>
              <w:rPr>
                <w:b/>
                <w:sz w:val="20"/>
                <w:szCs w:val="20"/>
              </w:rPr>
              <w:tab/>
              <w:t xml:space="preserve">Repeating/Multiple Sale </w:t>
            </w:r>
            <w:sdt>
              <w:sdtPr>
                <w:rPr>
                  <w:b/>
                  <w:sz w:val="20"/>
                  <w:szCs w:val="20"/>
                </w:rPr>
                <w:id w:val="-674186923"/>
                <w14:checkbox>
                  <w14:checked w14:val="0"/>
                  <w14:checkedState w14:val="2612" w14:font="MS Gothic"/>
                  <w14:uncheckedState w14:val="2610" w14:font="MS Gothic"/>
                </w14:checkbox>
              </w:sdtPr>
              <w:sdtContent>
                <w:r w:rsidR="00BB7A83">
                  <w:rPr>
                    <w:rFonts w:ascii="MS Gothic" w:eastAsia="MS Gothic" w:hAnsi="MS Gothic" w:hint="eastAsia"/>
                    <w:b/>
                    <w:sz w:val="20"/>
                    <w:szCs w:val="20"/>
                  </w:rPr>
                  <w:t>☐</w:t>
                </w:r>
              </w:sdtContent>
            </w:sdt>
          </w:p>
        </w:tc>
      </w:tr>
      <w:tr w:rsidR="00A7732C" w14:paraId="5483DE8D" w14:textId="77777777">
        <w:tc>
          <w:tcPr>
            <w:tcW w:w="6768" w:type="dxa"/>
            <w:gridSpan w:val="3"/>
            <w:tcBorders>
              <w:top w:val="single" w:sz="4" w:space="0" w:color="000000"/>
              <w:bottom w:val="single" w:sz="4" w:space="0" w:color="000000"/>
              <w:right w:val="nil"/>
            </w:tcBorders>
          </w:tcPr>
          <w:p w14:paraId="171E36BE" w14:textId="77777777" w:rsidR="00A7732C" w:rsidRDefault="00DA57DD">
            <w:pPr>
              <w:jc w:val="right"/>
              <w:rPr>
                <w:b/>
                <w:sz w:val="20"/>
                <w:szCs w:val="20"/>
              </w:rPr>
            </w:pPr>
            <w:r>
              <w:rPr>
                <w:b/>
                <w:sz w:val="20"/>
                <w:szCs w:val="20"/>
              </w:rPr>
              <w:t xml:space="preserve">Price per Service: </w:t>
            </w:r>
          </w:p>
        </w:tc>
        <w:tc>
          <w:tcPr>
            <w:tcW w:w="3582" w:type="dxa"/>
            <w:tcBorders>
              <w:top w:val="single" w:sz="4" w:space="0" w:color="000000"/>
              <w:left w:val="nil"/>
              <w:bottom w:val="single" w:sz="4" w:space="0" w:color="000000"/>
            </w:tcBorders>
          </w:tcPr>
          <w:p w14:paraId="7D26CC98" w14:textId="1A8E163A" w:rsidR="00A7732C" w:rsidRDefault="00DA57DD">
            <w:pPr>
              <w:rPr>
                <w:sz w:val="20"/>
                <w:szCs w:val="20"/>
              </w:rPr>
            </w:pPr>
            <w:r>
              <w:rPr>
                <w:sz w:val="20"/>
                <w:szCs w:val="20"/>
              </w:rPr>
              <w:t>$</w:t>
            </w:r>
            <w:r w:rsidR="00922FA6">
              <w:rPr>
                <w:sz w:val="20"/>
                <w:szCs w:val="20"/>
              </w:rPr>
              <w:fldChar w:fldCharType="begin">
                <w:ffData>
                  <w:name w:val="Text13"/>
                  <w:enabled/>
                  <w:calcOnExit w:val="0"/>
                  <w:textInput/>
                </w:ffData>
              </w:fldChar>
            </w:r>
            <w:bookmarkStart w:id="12" w:name="Text13"/>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12"/>
            <w:r>
              <w:rPr>
                <w:sz w:val="20"/>
                <w:szCs w:val="20"/>
              </w:rPr>
              <w:t xml:space="preserve"> </w:t>
            </w:r>
          </w:p>
        </w:tc>
      </w:tr>
      <w:tr w:rsidR="00A7732C" w14:paraId="0E9D8350" w14:textId="77777777">
        <w:tc>
          <w:tcPr>
            <w:tcW w:w="6768" w:type="dxa"/>
            <w:gridSpan w:val="3"/>
            <w:tcBorders>
              <w:top w:val="single" w:sz="4" w:space="0" w:color="000000"/>
              <w:bottom w:val="single" w:sz="4" w:space="0" w:color="000000"/>
              <w:right w:val="nil"/>
            </w:tcBorders>
          </w:tcPr>
          <w:p w14:paraId="61FDA076" w14:textId="77777777" w:rsidR="00A7732C" w:rsidRDefault="00DA57DD">
            <w:pPr>
              <w:jc w:val="right"/>
              <w:rPr>
                <w:b/>
                <w:sz w:val="20"/>
                <w:szCs w:val="20"/>
              </w:rPr>
            </w:pPr>
            <w:r>
              <w:rPr>
                <w:b/>
                <w:sz w:val="20"/>
                <w:szCs w:val="20"/>
              </w:rPr>
              <w:t>Sales and Use Tax (if applicable):</w:t>
            </w:r>
          </w:p>
        </w:tc>
        <w:tc>
          <w:tcPr>
            <w:tcW w:w="3582" w:type="dxa"/>
            <w:tcBorders>
              <w:top w:val="single" w:sz="4" w:space="0" w:color="000000"/>
              <w:left w:val="nil"/>
              <w:bottom w:val="single" w:sz="4" w:space="0" w:color="000000"/>
            </w:tcBorders>
            <w:shd w:val="clear" w:color="auto" w:fill="auto"/>
          </w:tcPr>
          <w:p w14:paraId="5A01B585" w14:textId="57F7623F" w:rsidR="00A7732C" w:rsidRDefault="00DA57DD">
            <w:pPr>
              <w:rPr>
                <w:sz w:val="20"/>
                <w:szCs w:val="20"/>
              </w:rPr>
            </w:pPr>
            <w:r>
              <w:rPr>
                <w:sz w:val="20"/>
                <w:szCs w:val="20"/>
              </w:rPr>
              <w:t>$</w:t>
            </w:r>
            <w:r w:rsidR="00922FA6">
              <w:rPr>
                <w:sz w:val="20"/>
                <w:szCs w:val="20"/>
              </w:rPr>
              <w:fldChar w:fldCharType="begin">
                <w:ffData>
                  <w:name w:val="Text14"/>
                  <w:enabled/>
                  <w:calcOnExit w:val="0"/>
                  <w:textInput/>
                </w:ffData>
              </w:fldChar>
            </w:r>
            <w:bookmarkStart w:id="13" w:name="Text14"/>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13"/>
            <w:r>
              <w:rPr>
                <w:sz w:val="20"/>
                <w:szCs w:val="20"/>
              </w:rPr>
              <w:t xml:space="preserve"> </w:t>
            </w:r>
          </w:p>
        </w:tc>
      </w:tr>
      <w:tr w:rsidR="00A7732C" w14:paraId="1D1FB991" w14:textId="77777777">
        <w:tc>
          <w:tcPr>
            <w:tcW w:w="6768" w:type="dxa"/>
            <w:gridSpan w:val="3"/>
            <w:tcBorders>
              <w:top w:val="single" w:sz="4" w:space="0" w:color="000000"/>
              <w:bottom w:val="single" w:sz="4" w:space="0" w:color="000000"/>
              <w:right w:val="nil"/>
            </w:tcBorders>
          </w:tcPr>
          <w:p w14:paraId="4BC35F4A" w14:textId="77777777" w:rsidR="00A7732C" w:rsidRDefault="00DA57DD">
            <w:pPr>
              <w:jc w:val="right"/>
              <w:rPr>
                <w:b/>
                <w:sz w:val="20"/>
                <w:szCs w:val="20"/>
              </w:rPr>
            </w:pPr>
            <w:r>
              <w:rPr>
                <w:b/>
                <w:sz w:val="20"/>
                <w:szCs w:val="20"/>
              </w:rPr>
              <w:t>TOTAL Compensation:</w:t>
            </w:r>
          </w:p>
        </w:tc>
        <w:tc>
          <w:tcPr>
            <w:tcW w:w="3582" w:type="dxa"/>
            <w:tcBorders>
              <w:top w:val="single" w:sz="4" w:space="0" w:color="000000"/>
              <w:left w:val="nil"/>
              <w:bottom w:val="single" w:sz="4" w:space="0" w:color="000000"/>
            </w:tcBorders>
            <w:shd w:val="clear" w:color="auto" w:fill="auto"/>
          </w:tcPr>
          <w:p w14:paraId="212B81D0" w14:textId="142CA13C" w:rsidR="00A7732C" w:rsidRDefault="00DA57DD">
            <w:pPr>
              <w:rPr>
                <w:sz w:val="20"/>
                <w:szCs w:val="20"/>
              </w:rPr>
            </w:pPr>
            <w:r>
              <w:rPr>
                <w:sz w:val="20"/>
                <w:szCs w:val="20"/>
              </w:rPr>
              <w:t>$</w:t>
            </w:r>
            <w:r w:rsidR="00922FA6">
              <w:rPr>
                <w:sz w:val="20"/>
                <w:szCs w:val="20"/>
              </w:rPr>
              <w:fldChar w:fldCharType="begin">
                <w:ffData>
                  <w:name w:val="Text15"/>
                  <w:enabled/>
                  <w:calcOnExit w:val="0"/>
                  <w:textInput/>
                </w:ffData>
              </w:fldChar>
            </w:r>
            <w:bookmarkStart w:id="14" w:name="Text15"/>
            <w:r w:rsidR="00922FA6">
              <w:rPr>
                <w:sz w:val="20"/>
                <w:szCs w:val="20"/>
              </w:rPr>
              <w:instrText xml:space="preserve"> FORMTEXT </w:instrText>
            </w:r>
            <w:r w:rsidR="00922FA6">
              <w:rPr>
                <w:sz w:val="20"/>
                <w:szCs w:val="20"/>
              </w:rPr>
            </w:r>
            <w:r w:rsidR="00922FA6">
              <w:rPr>
                <w:sz w:val="20"/>
                <w:szCs w:val="20"/>
              </w:rPr>
              <w:fldChar w:fldCharType="separate"/>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noProof/>
                <w:sz w:val="20"/>
                <w:szCs w:val="20"/>
              </w:rPr>
              <w:t> </w:t>
            </w:r>
            <w:r w:rsidR="00922FA6">
              <w:rPr>
                <w:sz w:val="20"/>
                <w:szCs w:val="20"/>
              </w:rPr>
              <w:fldChar w:fldCharType="end"/>
            </w:r>
            <w:bookmarkEnd w:id="14"/>
            <w:r>
              <w:rPr>
                <w:sz w:val="20"/>
                <w:szCs w:val="20"/>
              </w:rPr>
              <w:t xml:space="preserve"> </w:t>
            </w:r>
          </w:p>
        </w:tc>
      </w:tr>
    </w:tbl>
    <w:p w14:paraId="651EC192" w14:textId="77777777" w:rsidR="00A7732C" w:rsidRDefault="00A7732C">
      <w:pPr>
        <w:rPr>
          <w:sz w:val="28"/>
          <w:szCs w:val="28"/>
        </w:rPr>
        <w:sectPr w:rsidR="00A7732C" w:rsidSect="00D7221E">
          <w:headerReference w:type="default" r:id="rId15"/>
          <w:pgSz w:w="12240" w:h="15840" w:code="1"/>
          <w:pgMar w:top="576" w:right="720" w:bottom="1296" w:left="720" w:header="720" w:footer="720" w:gutter="0"/>
          <w:pgBorders w:zOrder="back" w:offsetFrom="page">
            <w:top w:val="single" w:sz="24" w:space="24" w:color="auto"/>
            <w:left w:val="single" w:sz="24" w:space="24" w:color="auto"/>
            <w:bottom w:val="single" w:sz="24" w:space="24" w:color="auto"/>
            <w:right w:val="single" w:sz="24" w:space="24" w:color="auto"/>
          </w:pgBorders>
          <w:cols w:space="720"/>
        </w:sectPr>
      </w:pPr>
    </w:p>
    <w:p w14:paraId="67F4EC55" w14:textId="77777777" w:rsidR="00A7732C" w:rsidRDefault="00DA57DD">
      <w:pPr>
        <w:pBdr>
          <w:top w:val="nil"/>
          <w:left w:val="nil"/>
          <w:bottom w:val="nil"/>
          <w:right w:val="nil"/>
          <w:between w:val="nil"/>
        </w:pBdr>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 xml:space="preserve">1. What the University Will Provide. </w:t>
      </w:r>
      <w:r>
        <w:rPr>
          <w:rFonts w:ascii="Arial Narrow" w:eastAsia="Arial Narrow" w:hAnsi="Arial Narrow" w:cs="Arial Narrow"/>
          <w:color w:val="000000"/>
          <w:sz w:val="17"/>
          <w:szCs w:val="17"/>
        </w:rPr>
        <w:t>Under this Agreement, University will provide external sales services as described and for the fee set forth above. In the event the compensation is not a fixed firm price for the services, but instead is set forth on an attached schedule and contains published rates, the University reserves the right to modify the fees set forth thereon effective July 1 of each year of this Agreement.</w:t>
      </w:r>
    </w:p>
    <w:p w14:paraId="476915AF" w14:textId="77777777" w:rsidR="00A7732C" w:rsidRDefault="00A7732C">
      <w:pPr>
        <w:pBdr>
          <w:top w:val="nil"/>
          <w:left w:val="nil"/>
          <w:bottom w:val="nil"/>
          <w:right w:val="nil"/>
          <w:between w:val="nil"/>
        </w:pBdr>
        <w:jc w:val="both"/>
        <w:rPr>
          <w:rFonts w:ascii="Arial Narrow" w:eastAsia="Arial Narrow" w:hAnsi="Arial Narrow" w:cs="Arial Narrow"/>
          <w:color w:val="000000"/>
          <w:sz w:val="17"/>
          <w:szCs w:val="17"/>
        </w:rPr>
      </w:pPr>
    </w:p>
    <w:p w14:paraId="2571C25A" w14:textId="77777777" w:rsidR="00A7732C" w:rsidRDefault="00DA57DD">
      <w:pPr>
        <w:pBdr>
          <w:top w:val="nil"/>
          <w:left w:val="nil"/>
          <w:bottom w:val="nil"/>
          <w:right w:val="nil"/>
          <w:between w:val="nil"/>
        </w:pBdr>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 xml:space="preserve">2. What You Will Receive. </w:t>
      </w:r>
      <w:r>
        <w:rPr>
          <w:rFonts w:ascii="Arial Narrow" w:eastAsia="Arial Narrow" w:hAnsi="Arial Narrow" w:cs="Arial Narrow"/>
          <w:color w:val="000000"/>
          <w:sz w:val="17"/>
          <w:szCs w:val="17"/>
        </w:rPr>
        <w:t>You will receive a service, a report indicating the results of your requested services and/or the materials described above.</w:t>
      </w:r>
    </w:p>
    <w:p w14:paraId="1839C021" w14:textId="77777777" w:rsidR="00A7732C" w:rsidRDefault="00A7732C">
      <w:pPr>
        <w:pBdr>
          <w:top w:val="nil"/>
          <w:left w:val="nil"/>
          <w:bottom w:val="nil"/>
          <w:right w:val="nil"/>
          <w:between w:val="nil"/>
        </w:pBdr>
        <w:jc w:val="both"/>
        <w:rPr>
          <w:rFonts w:ascii="Arial Narrow" w:eastAsia="Arial Narrow" w:hAnsi="Arial Narrow" w:cs="Arial Narrow"/>
          <w:color w:val="000000"/>
          <w:sz w:val="17"/>
          <w:szCs w:val="17"/>
        </w:rPr>
      </w:pPr>
    </w:p>
    <w:p w14:paraId="7A8C65C3" w14:textId="77777777" w:rsidR="00A7732C" w:rsidRDefault="00DA57DD">
      <w:pPr>
        <w:pBdr>
          <w:top w:val="nil"/>
          <w:left w:val="nil"/>
          <w:bottom w:val="nil"/>
          <w:right w:val="nil"/>
          <w:between w:val="nil"/>
        </w:pBdr>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3. Exclusive Terms and Conditions.</w:t>
      </w:r>
      <w:r>
        <w:rPr>
          <w:rFonts w:ascii="Arial Narrow" w:eastAsia="Arial Narrow" w:hAnsi="Arial Narrow" w:cs="Arial Narrow"/>
          <w:color w:val="000000"/>
          <w:sz w:val="17"/>
          <w:szCs w:val="17"/>
        </w:rPr>
        <w:t xml:space="preserve"> These terms and conditions are the sole and exclusive terms and conditions applicable to this Agreement. University objects to, and rejects, all other terms and conditions contained in any document provided by Customer at any time. Any handwritten changes to the terms of this Agreement shall be ignored and have no legal effect unless initialed by both parties. Any performance under this Agreement will be deemed acceptance of these terms and conditions and provisions and specifications on the face and Exhibit A of this Agreement and attachments, if any.</w:t>
      </w:r>
    </w:p>
    <w:p w14:paraId="7728D762" w14:textId="77777777" w:rsidR="00A7732C" w:rsidRDefault="00A7732C">
      <w:pPr>
        <w:pBdr>
          <w:top w:val="nil"/>
          <w:left w:val="nil"/>
          <w:bottom w:val="nil"/>
          <w:right w:val="nil"/>
          <w:between w:val="nil"/>
        </w:pBdr>
        <w:jc w:val="both"/>
        <w:rPr>
          <w:rFonts w:ascii="Arial Narrow" w:eastAsia="Arial Narrow" w:hAnsi="Arial Narrow" w:cs="Arial Narrow"/>
          <w:color w:val="000000"/>
          <w:sz w:val="17"/>
          <w:szCs w:val="17"/>
        </w:rPr>
      </w:pPr>
    </w:p>
    <w:p w14:paraId="74DBBA04" w14:textId="1ACF4524" w:rsidR="00A7732C" w:rsidRDefault="00DA57DD">
      <w:pPr>
        <w:pBdr>
          <w:top w:val="nil"/>
          <w:left w:val="nil"/>
          <w:bottom w:val="nil"/>
          <w:right w:val="nil"/>
          <w:between w:val="nil"/>
        </w:pBdr>
        <w:jc w:val="both"/>
        <w:rPr>
          <w:rFonts w:ascii="Arial Narrow" w:eastAsia="Arial Narrow" w:hAnsi="Arial Narrow" w:cs="Arial Narrow"/>
          <w:color w:val="000000"/>
          <w:sz w:val="17"/>
          <w:szCs w:val="17"/>
        </w:rPr>
      </w:pPr>
      <w:r>
        <w:rPr>
          <w:rFonts w:ascii="Arial Narrow" w:eastAsia="Arial Narrow" w:hAnsi="Arial Narrow" w:cs="Arial Narrow"/>
          <w:color w:val="000000"/>
          <w:sz w:val="17"/>
          <w:szCs w:val="17"/>
        </w:rPr>
        <w:t>Customer agrees that any additional or different terms and conditions on its documents (acknowledgements, invoices, website, purchase order, etc.) shall not be binding on the University, notwithstanding any legend on such document.</w:t>
      </w:r>
    </w:p>
    <w:p w14:paraId="2C7C2F8E" w14:textId="77777777" w:rsidR="00A7732C" w:rsidRDefault="00A7732C">
      <w:pPr>
        <w:pBdr>
          <w:top w:val="nil"/>
          <w:left w:val="nil"/>
          <w:bottom w:val="nil"/>
          <w:right w:val="nil"/>
          <w:between w:val="nil"/>
        </w:pBdr>
        <w:jc w:val="both"/>
        <w:rPr>
          <w:rFonts w:ascii="Arial Narrow" w:eastAsia="Arial Narrow" w:hAnsi="Arial Narrow" w:cs="Arial Narrow"/>
          <w:color w:val="000000"/>
          <w:sz w:val="17"/>
          <w:szCs w:val="17"/>
        </w:rPr>
      </w:pPr>
    </w:p>
    <w:p w14:paraId="3339170E" w14:textId="3843607F" w:rsidR="00A7732C" w:rsidRDefault="00DA57DD">
      <w:pPr>
        <w:pBdr>
          <w:top w:val="nil"/>
          <w:left w:val="nil"/>
          <w:bottom w:val="nil"/>
          <w:right w:val="nil"/>
          <w:between w:val="nil"/>
        </w:pBdr>
        <w:tabs>
          <w:tab w:val="left" w:pos="1530"/>
        </w:tabs>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4. Ownership of Materials and Presentation.</w:t>
      </w:r>
      <w:r>
        <w:rPr>
          <w:rFonts w:ascii="Arial Narrow" w:eastAsia="Arial Narrow" w:hAnsi="Arial Narrow" w:cs="Arial Narrow"/>
          <w:color w:val="000000"/>
          <w:sz w:val="17"/>
          <w:szCs w:val="17"/>
        </w:rPr>
        <w:t xml:space="preserve"> With respect to any workshop/presentation activities under this Agreement, all materials provided by the University during the presentation shall remain the property of the University.  Company is provided a license to use the materials in connection with the workshop/presentation, but Company may not copy or distribute the materials without the express written consent of the University. University further owns all rights to the workshop/presentation and the workshop/presentation shall not be recorded or taped in any form without the express written consent of the University.</w:t>
      </w:r>
    </w:p>
    <w:p w14:paraId="30363DF7" w14:textId="77777777" w:rsidR="00A7732C" w:rsidRDefault="00A7732C">
      <w:pPr>
        <w:pBdr>
          <w:top w:val="nil"/>
          <w:left w:val="nil"/>
          <w:bottom w:val="nil"/>
          <w:right w:val="nil"/>
          <w:between w:val="nil"/>
        </w:pBdr>
        <w:tabs>
          <w:tab w:val="left" w:pos="1530"/>
        </w:tabs>
        <w:jc w:val="both"/>
        <w:rPr>
          <w:rFonts w:ascii="Arial Narrow" w:eastAsia="Arial Narrow" w:hAnsi="Arial Narrow" w:cs="Arial Narrow"/>
          <w:b/>
          <w:color w:val="000000"/>
          <w:sz w:val="17"/>
          <w:szCs w:val="17"/>
        </w:rPr>
      </w:pPr>
    </w:p>
    <w:p w14:paraId="2BF40A51" w14:textId="0899BA44" w:rsidR="00A7732C" w:rsidRDefault="00DA57DD">
      <w:pPr>
        <w:pBdr>
          <w:top w:val="nil"/>
          <w:left w:val="nil"/>
          <w:bottom w:val="nil"/>
          <w:right w:val="nil"/>
          <w:between w:val="nil"/>
        </w:pBdr>
        <w:tabs>
          <w:tab w:val="left" w:pos="1530"/>
        </w:tabs>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 xml:space="preserve">5. Disclaimer of Warranty and Liability. </w:t>
      </w:r>
      <w:r>
        <w:rPr>
          <w:rFonts w:ascii="Arial Narrow" w:eastAsia="Arial Narrow" w:hAnsi="Arial Narrow" w:cs="Arial Narrow"/>
          <w:color w:val="000000"/>
          <w:sz w:val="17"/>
          <w:szCs w:val="17"/>
        </w:rPr>
        <w:t>WHILE THE SERVICES WILL BE PERFORMED IN A PROFESSIONAL MANNER,</w:t>
      </w:r>
      <w:r>
        <w:rPr>
          <w:rFonts w:ascii="Arial Narrow" w:eastAsia="Arial Narrow" w:hAnsi="Arial Narrow" w:cs="Arial Narrow"/>
          <w:b/>
          <w:color w:val="000000"/>
          <w:sz w:val="17"/>
          <w:szCs w:val="17"/>
        </w:rPr>
        <w:t xml:space="preserve"> </w:t>
      </w:r>
      <w:r>
        <w:rPr>
          <w:rFonts w:ascii="Arial Narrow" w:eastAsia="Arial Narrow" w:hAnsi="Arial Narrow" w:cs="Arial Narrow"/>
          <w:smallCaps/>
          <w:color w:val="000000"/>
          <w:sz w:val="17"/>
          <w:szCs w:val="17"/>
        </w:rPr>
        <w:t xml:space="preserve">UNIVERSITY MAKES NO WARRANTIES, EXPRESS OR IMPLIED, AS TO ANY MATTER WHATSOEVER, </w:t>
      </w:r>
      <w:r>
        <w:rPr>
          <w:rFonts w:ascii="Arial Narrow" w:eastAsia="Arial Narrow" w:hAnsi="Arial Narrow" w:cs="Arial Narrow"/>
          <w:smallCaps/>
          <w:color w:val="000000"/>
          <w:sz w:val="17"/>
          <w:szCs w:val="17"/>
        </w:rPr>
        <w:t>INCLUDING WITHOUT LIMITATION THE WORK TO BE PERFORMED OR THE DELIVERABLES TO BE PROVIDED. I</w:t>
      </w:r>
      <w:r>
        <w:rPr>
          <w:rFonts w:ascii="Arial Narrow" w:eastAsia="Arial Narrow" w:hAnsi="Arial Narrow" w:cs="Arial Narrow"/>
          <w:color w:val="000000"/>
          <w:sz w:val="17"/>
          <w:szCs w:val="17"/>
        </w:rPr>
        <w:t>N NO EVENT SHALL UNIVERSITY BE LIABLE FOR ANY SPECIAL, INDIRECT (INCLUDING BUT NOT LIMITED TO LOSS OF USE, LOST PROFITS, OR LOSS OF DATA), INCIDENTAL, OR CONSEQUENTIAL DAMAGES, OF ANY KIND, RESULTING FROM WHATEVER CAUSE WHETHER IN AN ACTION UNDER THEORIES OF CONTRACT, NEGLIGENCE, STRICT LIABILITY, OR OTHERWISE, ARISING OUT OF OR IN ANY WAY CONNECTED WITH THE WORK TO BE PERFORMED OR THE DELIVERABLES TO BE PROVIDED UNDER THIS AGREEMENT. IN NO EVENT SHALL UNIVERSITY'S TOTAL LIABILITY TO YOU FOR ANY AND ALL DIRECT DAMAGES EXCEED THE AMOUNTS PAID TO UNIVERSITY UNDER THIS AGREEMENT.</w:t>
      </w:r>
    </w:p>
    <w:p w14:paraId="4C3C9A3F" w14:textId="77777777" w:rsidR="00A7732C" w:rsidRDefault="00A7732C">
      <w:pPr>
        <w:pBdr>
          <w:top w:val="nil"/>
          <w:left w:val="nil"/>
          <w:bottom w:val="nil"/>
          <w:right w:val="nil"/>
          <w:between w:val="nil"/>
        </w:pBdr>
        <w:jc w:val="both"/>
        <w:rPr>
          <w:rFonts w:ascii="Arial Narrow" w:eastAsia="Arial Narrow" w:hAnsi="Arial Narrow" w:cs="Arial Narrow"/>
          <w:color w:val="000000"/>
          <w:sz w:val="17"/>
          <w:szCs w:val="17"/>
        </w:rPr>
      </w:pPr>
    </w:p>
    <w:p w14:paraId="4BF62E0A" w14:textId="77777777" w:rsidR="00A7732C" w:rsidRDefault="00DA57DD">
      <w:pPr>
        <w:pBdr>
          <w:top w:val="nil"/>
          <w:left w:val="nil"/>
          <w:bottom w:val="nil"/>
          <w:right w:val="nil"/>
          <w:between w:val="nil"/>
        </w:pBdr>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6. Indemnification and Insurance.</w:t>
      </w:r>
      <w:r>
        <w:rPr>
          <w:rFonts w:ascii="Arial Narrow" w:eastAsia="Arial Narrow" w:hAnsi="Arial Narrow" w:cs="Arial Narrow"/>
          <w:color w:val="000000"/>
          <w:sz w:val="17"/>
          <w:szCs w:val="17"/>
        </w:rPr>
        <w:t xml:space="preserve"> You agree to indemnify, defend, and hold harmless University against any and all claims, costs, or liabilities, including attorneys' fees and court costs for any loss, damage, injury, or loss of life arising out of (i) use by you (or any third party acting on behalf of or under authorization from you) of information, reports, deliverables, materials, products or other results of University’s work to be performed or deliverables to be provided under this order; or (ii) your infringement of a third party’s intellectual property rights or violation of any law, rule, or regulation in the provision of any samples to the University. In the event the services are conducted for commercial use or purpose, you represent that you have in force a policy of general liability insurance, with limits not less than $1,000,000 each occurrence, and you agree to furnish proof of such insurance upon request.</w:t>
      </w:r>
    </w:p>
    <w:p w14:paraId="3E511697" w14:textId="77777777" w:rsidR="00A7732C" w:rsidRDefault="00A7732C">
      <w:pPr>
        <w:pBdr>
          <w:top w:val="nil"/>
          <w:left w:val="nil"/>
          <w:bottom w:val="nil"/>
          <w:right w:val="nil"/>
          <w:between w:val="nil"/>
        </w:pBdr>
        <w:jc w:val="both"/>
        <w:rPr>
          <w:rFonts w:ascii="Arial Narrow" w:eastAsia="Arial Narrow" w:hAnsi="Arial Narrow" w:cs="Arial Narrow"/>
          <w:b/>
          <w:color w:val="000000"/>
          <w:sz w:val="17"/>
          <w:szCs w:val="17"/>
        </w:rPr>
      </w:pPr>
    </w:p>
    <w:p w14:paraId="47DC7A58" w14:textId="77777777" w:rsidR="00A7732C" w:rsidRDefault="00DA57DD">
      <w:pPr>
        <w:keepLines/>
        <w:pBdr>
          <w:top w:val="nil"/>
          <w:left w:val="nil"/>
          <w:bottom w:val="nil"/>
          <w:right w:val="nil"/>
          <w:between w:val="nil"/>
        </w:pBdr>
        <w:jc w:val="both"/>
        <w:rPr>
          <w:rFonts w:ascii="Arial Narrow" w:eastAsia="Arial Narrow" w:hAnsi="Arial Narrow" w:cs="Arial Narrow"/>
          <w:color w:val="000000"/>
          <w:sz w:val="17"/>
          <w:szCs w:val="17"/>
        </w:rPr>
      </w:pPr>
      <w:r>
        <w:rPr>
          <w:rFonts w:ascii="Arial Narrow" w:eastAsia="Arial Narrow" w:hAnsi="Arial Narrow" w:cs="Arial Narrow"/>
          <w:b/>
          <w:color w:val="000000"/>
          <w:sz w:val="17"/>
          <w:szCs w:val="17"/>
        </w:rPr>
        <w:t>7. Applicable Law and Jurisdiction.</w:t>
      </w:r>
      <w:r>
        <w:rPr>
          <w:rFonts w:ascii="Arial Narrow" w:eastAsia="Arial Narrow" w:hAnsi="Arial Narrow" w:cs="Arial Narrow"/>
          <w:color w:val="000000"/>
          <w:sz w:val="17"/>
          <w:szCs w:val="17"/>
        </w:rPr>
        <w:t xml:space="preserve"> Minnesota law, without regard to principles of conflict of laws, will govern these terms and conditions. Any dispute relating to this Agreement shall be heard in state court in Hennepin County, Minnesota and you consent to jurisdiction in such courts for this purpose.</w:t>
      </w:r>
    </w:p>
    <w:p w14:paraId="704E537D" w14:textId="77777777" w:rsidR="00A7732C" w:rsidRDefault="00A7732C">
      <w:pPr>
        <w:pBdr>
          <w:top w:val="nil"/>
          <w:left w:val="nil"/>
          <w:bottom w:val="nil"/>
          <w:right w:val="nil"/>
          <w:between w:val="nil"/>
        </w:pBdr>
        <w:jc w:val="both"/>
        <w:rPr>
          <w:rFonts w:ascii="Arial Narrow" w:eastAsia="Arial Narrow" w:hAnsi="Arial Narrow" w:cs="Arial Narrow"/>
          <w:color w:val="000000"/>
          <w:sz w:val="17"/>
          <w:szCs w:val="17"/>
        </w:rPr>
      </w:pPr>
    </w:p>
    <w:p w14:paraId="07E5D43B" w14:textId="30AC6175" w:rsidR="00A7732C" w:rsidRDefault="00DA57DD">
      <w:pPr>
        <w:rPr>
          <w:rFonts w:ascii="Arial Narrow" w:eastAsia="Arial Narrow" w:hAnsi="Arial Narrow" w:cs="Arial Narrow"/>
          <w:sz w:val="17"/>
          <w:szCs w:val="17"/>
        </w:rPr>
        <w:sectPr w:rsidR="00A7732C" w:rsidSect="00D7221E">
          <w:type w:val="continuous"/>
          <w:pgSz w:w="12240" w:h="15840"/>
          <w:pgMar w:top="1440" w:right="994" w:bottom="1440" w:left="994" w:header="720" w:footer="720" w:gutter="0"/>
          <w:pgBorders w:zOrder="back" w:offsetFrom="page">
            <w:top w:val="single" w:sz="24" w:space="24" w:color="auto"/>
            <w:left w:val="single" w:sz="24" w:space="24" w:color="auto"/>
            <w:bottom w:val="single" w:sz="24" w:space="24" w:color="auto"/>
            <w:right w:val="single" w:sz="24" w:space="24" w:color="auto"/>
          </w:pgBorders>
          <w:cols w:num="2" w:space="720" w:equalWidth="0">
            <w:col w:w="4913" w:space="425"/>
            <w:col w:w="4913" w:space="0"/>
          </w:cols>
        </w:sectPr>
      </w:pPr>
      <w:r>
        <w:rPr>
          <w:rFonts w:ascii="Arial Narrow" w:eastAsia="Arial Narrow" w:hAnsi="Arial Narrow" w:cs="Arial Narrow"/>
          <w:b/>
          <w:sz w:val="17"/>
          <w:szCs w:val="17"/>
        </w:rPr>
        <w:t>8.</w:t>
      </w:r>
      <w:r>
        <w:rPr>
          <w:rFonts w:ascii="Arial Narrow" w:eastAsia="Arial Narrow" w:hAnsi="Arial Narrow" w:cs="Arial Narrow"/>
          <w:sz w:val="17"/>
          <w:szCs w:val="17"/>
        </w:rPr>
        <w:t xml:space="preserve"> </w:t>
      </w:r>
      <w:r>
        <w:rPr>
          <w:rFonts w:ascii="Arial Narrow" w:eastAsia="Arial Narrow" w:hAnsi="Arial Narrow" w:cs="Arial Narrow"/>
          <w:b/>
          <w:sz w:val="17"/>
          <w:szCs w:val="17"/>
        </w:rPr>
        <w:t>Use of University Name</w:t>
      </w:r>
      <w:r>
        <w:rPr>
          <w:rFonts w:ascii="Arial Narrow" w:eastAsia="Arial Narrow" w:hAnsi="Arial Narrow" w:cs="Arial Narrow"/>
          <w:sz w:val="17"/>
          <w:szCs w:val="17"/>
        </w:rPr>
        <w:t xml:space="preserve">. Use of University name, </w:t>
      </w:r>
      <w:proofErr w:type="gramStart"/>
      <w:r>
        <w:rPr>
          <w:rFonts w:ascii="Arial Narrow" w:eastAsia="Arial Narrow" w:hAnsi="Arial Narrow" w:cs="Arial Narrow"/>
          <w:sz w:val="17"/>
          <w:szCs w:val="17"/>
        </w:rPr>
        <w:t>logos</w:t>
      </w:r>
      <w:proofErr w:type="gramEnd"/>
      <w:r>
        <w:rPr>
          <w:rFonts w:ascii="Arial Narrow" w:eastAsia="Arial Narrow" w:hAnsi="Arial Narrow" w:cs="Arial Narrow"/>
          <w:sz w:val="17"/>
          <w:szCs w:val="17"/>
        </w:rPr>
        <w:t xml:space="preserve"> and other marks of the University, or of any University employee in any publicity, advertising, or news release without the prior written approval of an authorized representative of the University is prohibited.</w:t>
      </w:r>
    </w:p>
    <w:p w14:paraId="170B8B9E" w14:textId="77777777" w:rsidR="00A7732C" w:rsidRDefault="00A7732C">
      <w:pPr>
        <w:pBdr>
          <w:top w:val="nil"/>
          <w:left w:val="nil"/>
          <w:bottom w:val="nil"/>
          <w:right w:val="nil"/>
          <w:between w:val="nil"/>
        </w:pBdr>
        <w:tabs>
          <w:tab w:val="center" w:pos="4320"/>
          <w:tab w:val="right" w:pos="8640"/>
        </w:tabs>
        <w:jc w:val="both"/>
        <w:rPr>
          <w:rFonts w:ascii="Arial Narrow" w:eastAsia="Arial Narrow" w:hAnsi="Arial Narrow" w:cs="Arial Narrow"/>
          <w:color w:val="000000"/>
          <w:sz w:val="17"/>
          <w:szCs w:val="17"/>
        </w:rPr>
      </w:pPr>
    </w:p>
    <w:p w14:paraId="30F7D802" w14:textId="77777777" w:rsidR="00A7732C" w:rsidRDefault="00DA57DD">
      <w:pPr>
        <w:pBdr>
          <w:top w:val="nil"/>
          <w:left w:val="nil"/>
          <w:bottom w:val="nil"/>
          <w:right w:val="nil"/>
          <w:between w:val="nil"/>
        </w:pBdr>
        <w:tabs>
          <w:tab w:val="center" w:pos="4320"/>
          <w:tab w:val="right" w:pos="8640"/>
        </w:tabs>
        <w:ind w:left="-450" w:right="-270"/>
        <w:jc w:val="both"/>
        <w:rPr>
          <w:rFonts w:ascii="Arial Narrow" w:eastAsia="Arial Narrow" w:hAnsi="Arial Narrow" w:cs="Arial Narrow"/>
          <w:color w:val="000000"/>
          <w:sz w:val="17"/>
          <w:szCs w:val="17"/>
        </w:rPr>
      </w:pPr>
      <w:r>
        <w:rPr>
          <w:rFonts w:ascii="Arial Narrow" w:eastAsia="Arial Narrow" w:hAnsi="Arial Narrow" w:cs="Arial Narrow"/>
          <w:color w:val="000000"/>
          <w:sz w:val="17"/>
          <w:szCs w:val="17"/>
        </w:rPr>
        <w:t xml:space="preserve">By signing below, you are indicating your agreement to the above terms and conditions. If you are submitting this order on behalf of a company or institution, you represent that you have the authority to bind such entity to these terms and conditions. In </w:t>
      </w:r>
      <w:r>
        <w:rPr>
          <w:rFonts w:ascii="Arial Narrow" w:eastAsia="Arial Narrow" w:hAnsi="Arial Narrow" w:cs="Arial Narrow"/>
          <w:sz w:val="17"/>
          <w:szCs w:val="17"/>
        </w:rPr>
        <w:t>such a case</w:t>
      </w:r>
      <w:r>
        <w:rPr>
          <w:rFonts w:ascii="Arial Narrow" w:eastAsia="Arial Narrow" w:hAnsi="Arial Narrow" w:cs="Arial Narrow"/>
          <w:color w:val="000000"/>
          <w:sz w:val="17"/>
          <w:szCs w:val="17"/>
        </w:rPr>
        <w:t>, references to “you” or “</w:t>
      </w:r>
      <w:proofErr w:type="gramStart"/>
      <w:r>
        <w:rPr>
          <w:rFonts w:ascii="Arial Narrow" w:eastAsia="Arial Narrow" w:hAnsi="Arial Narrow" w:cs="Arial Narrow"/>
          <w:color w:val="000000"/>
          <w:sz w:val="17"/>
          <w:szCs w:val="17"/>
        </w:rPr>
        <w:t>your</w:t>
      </w:r>
      <w:proofErr w:type="gramEnd"/>
      <w:r>
        <w:rPr>
          <w:rFonts w:ascii="Arial Narrow" w:eastAsia="Arial Narrow" w:hAnsi="Arial Narrow" w:cs="Arial Narrow"/>
          <w:color w:val="000000"/>
          <w:sz w:val="17"/>
          <w:szCs w:val="17"/>
        </w:rPr>
        <w:t>” shall apply to the entity on whose behalf you are signing.</w:t>
      </w:r>
    </w:p>
    <w:p w14:paraId="2F2693A1" w14:textId="77777777" w:rsidR="00A7732C" w:rsidRDefault="00DA57DD">
      <w:pPr>
        <w:pBdr>
          <w:top w:val="nil"/>
          <w:left w:val="nil"/>
          <w:bottom w:val="nil"/>
          <w:right w:val="nil"/>
          <w:between w:val="nil"/>
        </w:pBdr>
        <w:tabs>
          <w:tab w:val="center" w:pos="4320"/>
          <w:tab w:val="right" w:pos="8640"/>
        </w:tabs>
        <w:ind w:left="-450"/>
        <w:jc w:val="both"/>
        <w:rPr>
          <w:rFonts w:ascii="Arial Narrow" w:eastAsia="Arial Narrow" w:hAnsi="Arial Narrow" w:cs="Arial Narrow"/>
          <w:color w:val="000000"/>
          <w:sz w:val="17"/>
          <w:szCs w:val="17"/>
        </w:rPr>
      </w:pPr>
      <w:r>
        <w:rPr>
          <w:rFonts w:ascii="Arial Narrow" w:eastAsia="Arial Narrow" w:hAnsi="Arial Narrow" w:cs="Arial Narrow"/>
          <w:sz w:val="17"/>
          <w:szCs w:val="17"/>
        </w:rPr>
        <w:t>University                                                                                                      Customer</w:t>
      </w:r>
    </w:p>
    <w:p w14:paraId="75FA453A" w14:textId="77777777" w:rsidR="00A7732C" w:rsidRDefault="00A7732C">
      <w:pPr>
        <w:pBdr>
          <w:top w:val="nil"/>
          <w:left w:val="nil"/>
          <w:bottom w:val="nil"/>
          <w:right w:val="nil"/>
          <w:between w:val="nil"/>
        </w:pBdr>
        <w:tabs>
          <w:tab w:val="center" w:pos="4320"/>
          <w:tab w:val="right" w:pos="8640"/>
          <w:tab w:val="left" w:pos="5760"/>
        </w:tabs>
        <w:ind w:left="-450"/>
        <w:jc w:val="both"/>
        <w:rPr>
          <w:rFonts w:ascii="Arial Narrow" w:eastAsia="Arial Narrow" w:hAnsi="Arial Narrow" w:cs="Arial Narrow"/>
          <w:color w:val="000000"/>
          <w:sz w:val="17"/>
          <w:szCs w:val="17"/>
        </w:rPr>
      </w:pPr>
    </w:p>
    <w:p w14:paraId="1D3EB5B0" w14:textId="77777777" w:rsidR="00A7732C" w:rsidRDefault="00DA57DD">
      <w:pPr>
        <w:pBdr>
          <w:top w:val="nil"/>
          <w:left w:val="nil"/>
          <w:bottom w:val="nil"/>
          <w:right w:val="nil"/>
          <w:between w:val="nil"/>
        </w:pBdr>
        <w:tabs>
          <w:tab w:val="center" w:pos="4320"/>
          <w:tab w:val="right" w:pos="8640"/>
          <w:tab w:val="left" w:pos="5760"/>
        </w:tabs>
        <w:spacing w:after="120"/>
        <w:ind w:left="-450"/>
        <w:jc w:val="both"/>
        <w:rPr>
          <w:rFonts w:ascii="Arial Narrow" w:eastAsia="Arial Narrow" w:hAnsi="Arial Narrow" w:cs="Arial Narrow"/>
          <w:sz w:val="17"/>
          <w:szCs w:val="17"/>
          <w:u w:val="single"/>
        </w:rPr>
      </w:pPr>
      <w:r>
        <w:rPr>
          <w:rFonts w:ascii="Arial Narrow" w:eastAsia="Arial Narrow" w:hAnsi="Arial Narrow" w:cs="Arial Narrow"/>
          <w:color w:val="000000"/>
          <w:sz w:val="17"/>
          <w:szCs w:val="17"/>
        </w:rPr>
        <w:t>Signature:</w:t>
      </w:r>
      <w:r>
        <w:rPr>
          <w:rFonts w:ascii="Arial Narrow" w:eastAsia="Arial Narrow" w:hAnsi="Arial Narrow" w:cs="Arial Narrow"/>
          <w:color w:val="000000"/>
          <w:sz w:val="17"/>
          <w:szCs w:val="17"/>
          <w:u w:val="single"/>
        </w:rPr>
        <w:tab/>
        <w:t xml:space="preserve">        </w:t>
      </w:r>
      <w:r>
        <w:rPr>
          <w:rFonts w:ascii="Arial Narrow" w:eastAsia="Arial Narrow" w:hAnsi="Arial Narrow" w:cs="Arial Narrow"/>
          <w:sz w:val="17"/>
          <w:szCs w:val="17"/>
        </w:rPr>
        <w:t>Signature:</w:t>
      </w:r>
      <w:r>
        <w:rPr>
          <w:rFonts w:ascii="Arial Narrow" w:eastAsia="Arial Narrow" w:hAnsi="Arial Narrow" w:cs="Arial Narrow"/>
          <w:sz w:val="17"/>
          <w:szCs w:val="17"/>
          <w:u w:val="single"/>
        </w:rPr>
        <w:tab/>
      </w:r>
    </w:p>
    <w:p w14:paraId="09CCDEE8" w14:textId="188DE53C" w:rsidR="00A7732C" w:rsidRDefault="00DA57DD" w:rsidP="004D4892">
      <w:pPr>
        <w:tabs>
          <w:tab w:val="left" w:pos="4140"/>
          <w:tab w:val="center" w:pos="4410"/>
          <w:tab w:val="right" w:pos="8640"/>
          <w:tab w:val="left" w:pos="5760"/>
        </w:tabs>
        <w:spacing w:after="120"/>
        <w:ind w:left="-450"/>
        <w:rPr>
          <w:rFonts w:ascii="Arial Narrow" w:eastAsia="Arial Narrow" w:hAnsi="Arial Narrow" w:cs="Arial Narrow"/>
          <w:sz w:val="17"/>
          <w:szCs w:val="17"/>
          <w:u w:val="single"/>
        </w:rPr>
      </w:pPr>
      <w:r>
        <w:rPr>
          <w:rFonts w:ascii="Arial Narrow" w:eastAsia="Arial Narrow" w:hAnsi="Arial Narrow" w:cs="Arial Narrow"/>
          <w:sz w:val="17"/>
          <w:szCs w:val="17"/>
        </w:rPr>
        <w:t xml:space="preserve">Print Name: </w:t>
      </w:r>
      <w:r w:rsidR="00922FA6">
        <w:rPr>
          <w:rFonts w:ascii="Arial Narrow" w:eastAsia="Arial Narrow" w:hAnsi="Arial Narrow" w:cs="Arial Narrow"/>
          <w:sz w:val="17"/>
          <w:szCs w:val="17"/>
        </w:rPr>
        <w:fldChar w:fldCharType="begin">
          <w:ffData>
            <w:name w:val="Text16"/>
            <w:enabled/>
            <w:calcOnExit w:val="0"/>
            <w:textInput/>
          </w:ffData>
        </w:fldChar>
      </w:r>
      <w:bookmarkStart w:id="15" w:name="Text16"/>
      <w:r w:rsidR="00922FA6">
        <w:rPr>
          <w:rFonts w:ascii="Arial Narrow" w:eastAsia="Arial Narrow" w:hAnsi="Arial Narrow" w:cs="Arial Narrow"/>
          <w:sz w:val="17"/>
          <w:szCs w:val="17"/>
        </w:rPr>
        <w:instrText xml:space="preserve"> FORMTEXT </w:instrText>
      </w:r>
      <w:r w:rsidR="00922FA6">
        <w:rPr>
          <w:rFonts w:ascii="Arial Narrow" w:eastAsia="Arial Narrow" w:hAnsi="Arial Narrow" w:cs="Arial Narrow"/>
          <w:sz w:val="17"/>
          <w:szCs w:val="17"/>
        </w:rPr>
      </w:r>
      <w:r w:rsidR="00922FA6">
        <w:rPr>
          <w:rFonts w:ascii="Arial Narrow" w:eastAsia="Arial Narrow" w:hAnsi="Arial Narrow" w:cs="Arial Narrow"/>
          <w:sz w:val="17"/>
          <w:szCs w:val="17"/>
        </w:rPr>
        <w:fldChar w:fldCharType="separate"/>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sz w:val="17"/>
          <w:szCs w:val="17"/>
        </w:rPr>
        <w:fldChar w:fldCharType="end"/>
      </w:r>
      <w:bookmarkEnd w:id="15"/>
      <w:r w:rsidR="004D4892">
        <w:rPr>
          <w:rFonts w:ascii="Arial Narrow" w:eastAsia="Arial Narrow" w:hAnsi="Arial Narrow" w:cs="Arial Narrow"/>
          <w:sz w:val="17"/>
          <w:szCs w:val="17"/>
        </w:rPr>
        <w:tab/>
      </w:r>
      <w:r>
        <w:rPr>
          <w:rFonts w:ascii="Arial Narrow" w:eastAsia="Arial Narrow" w:hAnsi="Arial Narrow" w:cs="Arial Narrow"/>
          <w:sz w:val="17"/>
          <w:szCs w:val="17"/>
        </w:rPr>
        <w:t>Print Name:</w:t>
      </w:r>
      <w:r w:rsidR="00922FA6">
        <w:rPr>
          <w:rFonts w:ascii="Arial Narrow" w:eastAsia="Arial Narrow" w:hAnsi="Arial Narrow" w:cs="Arial Narrow"/>
          <w:sz w:val="17"/>
          <w:szCs w:val="17"/>
        </w:rPr>
        <w:fldChar w:fldCharType="begin">
          <w:ffData>
            <w:name w:val="Text19"/>
            <w:enabled/>
            <w:calcOnExit w:val="0"/>
            <w:textInput/>
          </w:ffData>
        </w:fldChar>
      </w:r>
      <w:bookmarkStart w:id="16" w:name="Text19"/>
      <w:r w:rsidR="00922FA6">
        <w:rPr>
          <w:rFonts w:ascii="Arial Narrow" w:eastAsia="Arial Narrow" w:hAnsi="Arial Narrow" w:cs="Arial Narrow"/>
          <w:sz w:val="17"/>
          <w:szCs w:val="17"/>
        </w:rPr>
        <w:instrText xml:space="preserve"> FORMTEXT </w:instrText>
      </w:r>
      <w:r w:rsidR="00922FA6">
        <w:rPr>
          <w:rFonts w:ascii="Arial Narrow" w:eastAsia="Arial Narrow" w:hAnsi="Arial Narrow" w:cs="Arial Narrow"/>
          <w:sz w:val="17"/>
          <w:szCs w:val="17"/>
        </w:rPr>
      </w:r>
      <w:r w:rsidR="00922FA6">
        <w:rPr>
          <w:rFonts w:ascii="Arial Narrow" w:eastAsia="Arial Narrow" w:hAnsi="Arial Narrow" w:cs="Arial Narrow"/>
          <w:sz w:val="17"/>
          <w:szCs w:val="17"/>
        </w:rPr>
        <w:fldChar w:fldCharType="separate"/>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sz w:val="17"/>
          <w:szCs w:val="17"/>
        </w:rPr>
        <w:fldChar w:fldCharType="end"/>
      </w:r>
      <w:bookmarkEnd w:id="16"/>
      <w:r>
        <w:rPr>
          <w:rFonts w:ascii="Arial Narrow" w:eastAsia="Arial Narrow" w:hAnsi="Arial Narrow" w:cs="Arial Narrow"/>
          <w:sz w:val="17"/>
          <w:szCs w:val="17"/>
        </w:rPr>
        <w:t xml:space="preserve"> </w:t>
      </w:r>
    </w:p>
    <w:p w14:paraId="13902614" w14:textId="662935EC" w:rsidR="00A7732C" w:rsidRPr="00D7221E" w:rsidRDefault="00DA57DD" w:rsidP="00D7221E">
      <w:pPr>
        <w:tabs>
          <w:tab w:val="left" w:pos="4140"/>
          <w:tab w:val="center" w:pos="4320"/>
          <w:tab w:val="right" w:pos="8640"/>
          <w:tab w:val="left" w:pos="5760"/>
        </w:tabs>
        <w:spacing w:after="120"/>
        <w:ind w:left="-450"/>
        <w:rPr>
          <w:rFonts w:ascii="Arial Narrow" w:eastAsia="Arial Narrow" w:hAnsi="Arial Narrow" w:cs="Arial Narrow"/>
          <w:sz w:val="17"/>
          <w:szCs w:val="17"/>
          <w:u w:val="single"/>
        </w:rPr>
      </w:pPr>
      <w:r>
        <w:rPr>
          <w:rFonts w:ascii="Arial Narrow" w:eastAsia="Arial Narrow" w:hAnsi="Arial Narrow" w:cs="Arial Narrow"/>
          <w:sz w:val="17"/>
          <w:szCs w:val="17"/>
        </w:rPr>
        <w:t>Title:</w:t>
      </w:r>
      <w:r w:rsidR="00922FA6">
        <w:rPr>
          <w:rFonts w:ascii="Arial Narrow" w:eastAsia="Arial Narrow" w:hAnsi="Arial Narrow" w:cs="Arial Narrow"/>
          <w:sz w:val="17"/>
          <w:szCs w:val="17"/>
        </w:rPr>
        <w:fldChar w:fldCharType="begin">
          <w:ffData>
            <w:name w:val="Text17"/>
            <w:enabled/>
            <w:calcOnExit w:val="0"/>
            <w:textInput/>
          </w:ffData>
        </w:fldChar>
      </w:r>
      <w:bookmarkStart w:id="17" w:name="Text17"/>
      <w:r w:rsidR="00922FA6">
        <w:rPr>
          <w:rFonts w:ascii="Arial Narrow" w:eastAsia="Arial Narrow" w:hAnsi="Arial Narrow" w:cs="Arial Narrow"/>
          <w:sz w:val="17"/>
          <w:szCs w:val="17"/>
        </w:rPr>
        <w:instrText xml:space="preserve"> FORMTEXT </w:instrText>
      </w:r>
      <w:r w:rsidR="00922FA6">
        <w:rPr>
          <w:rFonts w:ascii="Arial Narrow" w:eastAsia="Arial Narrow" w:hAnsi="Arial Narrow" w:cs="Arial Narrow"/>
          <w:sz w:val="17"/>
          <w:szCs w:val="17"/>
        </w:rPr>
      </w:r>
      <w:r w:rsidR="00922FA6">
        <w:rPr>
          <w:rFonts w:ascii="Arial Narrow" w:eastAsia="Arial Narrow" w:hAnsi="Arial Narrow" w:cs="Arial Narrow"/>
          <w:sz w:val="17"/>
          <w:szCs w:val="17"/>
        </w:rPr>
        <w:fldChar w:fldCharType="separate"/>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sz w:val="17"/>
          <w:szCs w:val="17"/>
        </w:rPr>
        <w:fldChar w:fldCharType="end"/>
      </w:r>
      <w:bookmarkEnd w:id="17"/>
      <w:r>
        <w:rPr>
          <w:rFonts w:ascii="Arial Narrow" w:eastAsia="Arial Narrow" w:hAnsi="Arial Narrow" w:cs="Arial Narrow"/>
          <w:sz w:val="17"/>
          <w:szCs w:val="17"/>
        </w:rPr>
        <w:tab/>
        <w:t>Title:</w:t>
      </w:r>
      <w:r w:rsidR="00922FA6">
        <w:rPr>
          <w:rFonts w:ascii="Arial Narrow" w:eastAsia="Arial Narrow" w:hAnsi="Arial Narrow" w:cs="Arial Narrow"/>
          <w:sz w:val="17"/>
          <w:szCs w:val="17"/>
        </w:rPr>
        <w:fldChar w:fldCharType="begin">
          <w:ffData>
            <w:name w:val="Text20"/>
            <w:enabled/>
            <w:calcOnExit w:val="0"/>
            <w:textInput/>
          </w:ffData>
        </w:fldChar>
      </w:r>
      <w:bookmarkStart w:id="18" w:name="Text20"/>
      <w:r w:rsidR="00922FA6">
        <w:rPr>
          <w:rFonts w:ascii="Arial Narrow" w:eastAsia="Arial Narrow" w:hAnsi="Arial Narrow" w:cs="Arial Narrow"/>
          <w:sz w:val="17"/>
          <w:szCs w:val="17"/>
        </w:rPr>
        <w:instrText xml:space="preserve"> FORMTEXT </w:instrText>
      </w:r>
      <w:r w:rsidR="00922FA6">
        <w:rPr>
          <w:rFonts w:ascii="Arial Narrow" w:eastAsia="Arial Narrow" w:hAnsi="Arial Narrow" w:cs="Arial Narrow"/>
          <w:sz w:val="17"/>
          <w:szCs w:val="17"/>
        </w:rPr>
      </w:r>
      <w:r w:rsidR="00922FA6">
        <w:rPr>
          <w:rFonts w:ascii="Arial Narrow" w:eastAsia="Arial Narrow" w:hAnsi="Arial Narrow" w:cs="Arial Narrow"/>
          <w:sz w:val="17"/>
          <w:szCs w:val="17"/>
        </w:rPr>
        <w:fldChar w:fldCharType="separate"/>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noProof/>
          <w:sz w:val="17"/>
          <w:szCs w:val="17"/>
        </w:rPr>
        <w:t> </w:t>
      </w:r>
      <w:r w:rsidR="00922FA6">
        <w:rPr>
          <w:rFonts w:ascii="Arial Narrow" w:eastAsia="Arial Narrow" w:hAnsi="Arial Narrow" w:cs="Arial Narrow"/>
          <w:sz w:val="17"/>
          <w:szCs w:val="17"/>
        </w:rPr>
        <w:fldChar w:fldCharType="end"/>
      </w:r>
      <w:bookmarkEnd w:id="18"/>
    </w:p>
    <w:p w14:paraId="663A0E0E" w14:textId="560693FF" w:rsidR="00A7732C" w:rsidRDefault="00DA57DD" w:rsidP="004D4892">
      <w:pPr>
        <w:tabs>
          <w:tab w:val="left" w:pos="4140"/>
          <w:tab w:val="center" w:pos="4320"/>
          <w:tab w:val="right" w:pos="8640"/>
          <w:tab w:val="left" w:pos="5760"/>
        </w:tabs>
        <w:ind w:left="-450"/>
        <w:rPr>
          <w:rFonts w:ascii="Arial Narrow" w:eastAsia="Arial Narrow" w:hAnsi="Arial Narrow" w:cs="Arial Narrow"/>
          <w:sz w:val="17"/>
          <w:szCs w:val="17"/>
          <w:u w:val="single"/>
        </w:rPr>
      </w:pPr>
      <w:r>
        <w:rPr>
          <w:rFonts w:ascii="Arial Narrow" w:eastAsia="Arial Narrow" w:hAnsi="Arial Narrow" w:cs="Arial Narrow"/>
          <w:sz w:val="17"/>
          <w:szCs w:val="17"/>
        </w:rPr>
        <w:t>Date:</w:t>
      </w:r>
      <w:r>
        <w:rPr>
          <w:rFonts w:ascii="Arial" w:eastAsia="Arial" w:hAnsi="Arial" w:cs="Arial"/>
          <w:sz w:val="17"/>
          <w:szCs w:val="17"/>
        </w:rPr>
        <w:t xml:space="preserve"> </w:t>
      </w:r>
      <w:r w:rsidR="00922FA6">
        <w:rPr>
          <w:rFonts w:ascii="Arial" w:eastAsia="Arial" w:hAnsi="Arial" w:cs="Arial"/>
          <w:sz w:val="17"/>
          <w:szCs w:val="17"/>
        </w:rPr>
        <w:fldChar w:fldCharType="begin">
          <w:ffData>
            <w:name w:val="Text18"/>
            <w:enabled/>
            <w:calcOnExit w:val="0"/>
            <w:textInput/>
          </w:ffData>
        </w:fldChar>
      </w:r>
      <w:bookmarkStart w:id="19" w:name="Text18"/>
      <w:r w:rsidR="00922FA6">
        <w:rPr>
          <w:rFonts w:ascii="Arial" w:eastAsia="Arial" w:hAnsi="Arial" w:cs="Arial"/>
          <w:sz w:val="17"/>
          <w:szCs w:val="17"/>
        </w:rPr>
        <w:instrText xml:space="preserve"> FORMTEXT </w:instrText>
      </w:r>
      <w:r w:rsidR="00922FA6">
        <w:rPr>
          <w:rFonts w:ascii="Arial" w:eastAsia="Arial" w:hAnsi="Arial" w:cs="Arial"/>
          <w:sz w:val="17"/>
          <w:szCs w:val="17"/>
        </w:rPr>
      </w:r>
      <w:r w:rsidR="00922FA6">
        <w:rPr>
          <w:rFonts w:ascii="Arial" w:eastAsia="Arial" w:hAnsi="Arial" w:cs="Arial"/>
          <w:sz w:val="17"/>
          <w:szCs w:val="17"/>
        </w:rPr>
        <w:fldChar w:fldCharType="separate"/>
      </w:r>
      <w:r w:rsidR="00922FA6">
        <w:rPr>
          <w:rFonts w:ascii="Arial" w:eastAsia="Arial" w:hAnsi="Arial" w:cs="Arial"/>
          <w:noProof/>
          <w:sz w:val="17"/>
          <w:szCs w:val="17"/>
        </w:rPr>
        <w:t> </w:t>
      </w:r>
      <w:r w:rsidR="00922FA6">
        <w:rPr>
          <w:rFonts w:ascii="Arial" w:eastAsia="Arial" w:hAnsi="Arial" w:cs="Arial"/>
          <w:noProof/>
          <w:sz w:val="17"/>
          <w:szCs w:val="17"/>
        </w:rPr>
        <w:t> </w:t>
      </w:r>
      <w:r w:rsidR="00922FA6">
        <w:rPr>
          <w:rFonts w:ascii="Arial" w:eastAsia="Arial" w:hAnsi="Arial" w:cs="Arial"/>
          <w:noProof/>
          <w:sz w:val="17"/>
          <w:szCs w:val="17"/>
        </w:rPr>
        <w:t> </w:t>
      </w:r>
      <w:r w:rsidR="00922FA6">
        <w:rPr>
          <w:rFonts w:ascii="Arial" w:eastAsia="Arial" w:hAnsi="Arial" w:cs="Arial"/>
          <w:noProof/>
          <w:sz w:val="17"/>
          <w:szCs w:val="17"/>
        </w:rPr>
        <w:t> </w:t>
      </w:r>
      <w:r w:rsidR="00922FA6">
        <w:rPr>
          <w:rFonts w:ascii="Arial" w:eastAsia="Arial" w:hAnsi="Arial" w:cs="Arial"/>
          <w:noProof/>
          <w:sz w:val="17"/>
          <w:szCs w:val="17"/>
        </w:rPr>
        <w:t> </w:t>
      </w:r>
      <w:r w:rsidR="00922FA6">
        <w:rPr>
          <w:rFonts w:ascii="Arial" w:eastAsia="Arial" w:hAnsi="Arial" w:cs="Arial"/>
          <w:sz w:val="17"/>
          <w:szCs w:val="17"/>
        </w:rPr>
        <w:fldChar w:fldCharType="end"/>
      </w:r>
      <w:bookmarkEnd w:id="19"/>
      <w:r w:rsidR="004D4892">
        <w:rPr>
          <w:rFonts w:ascii="Arial" w:eastAsia="Arial" w:hAnsi="Arial" w:cs="Arial"/>
          <w:sz w:val="17"/>
          <w:szCs w:val="17"/>
        </w:rPr>
        <w:tab/>
      </w:r>
      <w:r>
        <w:rPr>
          <w:rFonts w:ascii="Arial Narrow" w:eastAsia="Arial Narrow" w:hAnsi="Arial Narrow" w:cs="Arial Narrow"/>
          <w:sz w:val="17"/>
          <w:szCs w:val="17"/>
        </w:rPr>
        <w:t>Date:</w:t>
      </w:r>
      <w:r>
        <w:rPr>
          <w:rFonts w:ascii="Arial" w:eastAsia="Arial" w:hAnsi="Arial" w:cs="Arial"/>
          <w:sz w:val="17"/>
          <w:szCs w:val="17"/>
        </w:rPr>
        <w:t xml:space="preserve"> </w:t>
      </w:r>
      <w:r w:rsidR="004D4892">
        <w:rPr>
          <w:rFonts w:ascii="Arial" w:eastAsia="Arial" w:hAnsi="Arial" w:cs="Arial"/>
          <w:sz w:val="17"/>
          <w:szCs w:val="17"/>
        </w:rPr>
        <w:fldChar w:fldCharType="begin">
          <w:ffData>
            <w:name w:val="Text21"/>
            <w:enabled/>
            <w:calcOnExit w:val="0"/>
            <w:textInput/>
          </w:ffData>
        </w:fldChar>
      </w:r>
      <w:bookmarkStart w:id="20" w:name="Text21"/>
      <w:r w:rsidR="004D4892">
        <w:rPr>
          <w:rFonts w:ascii="Arial" w:eastAsia="Arial" w:hAnsi="Arial" w:cs="Arial"/>
          <w:sz w:val="17"/>
          <w:szCs w:val="17"/>
        </w:rPr>
        <w:instrText xml:space="preserve"> FORMTEXT </w:instrText>
      </w:r>
      <w:r w:rsidR="004D4892">
        <w:rPr>
          <w:rFonts w:ascii="Arial" w:eastAsia="Arial" w:hAnsi="Arial" w:cs="Arial"/>
          <w:sz w:val="17"/>
          <w:szCs w:val="17"/>
        </w:rPr>
      </w:r>
      <w:r w:rsidR="004D4892">
        <w:rPr>
          <w:rFonts w:ascii="Arial" w:eastAsia="Arial" w:hAnsi="Arial" w:cs="Arial"/>
          <w:sz w:val="17"/>
          <w:szCs w:val="17"/>
        </w:rPr>
        <w:fldChar w:fldCharType="separate"/>
      </w:r>
      <w:r w:rsidR="004D4892">
        <w:rPr>
          <w:rFonts w:ascii="Arial" w:eastAsia="Arial" w:hAnsi="Arial" w:cs="Arial"/>
          <w:noProof/>
          <w:sz w:val="17"/>
          <w:szCs w:val="17"/>
        </w:rPr>
        <w:t> </w:t>
      </w:r>
      <w:r w:rsidR="004D4892">
        <w:rPr>
          <w:rFonts w:ascii="Arial" w:eastAsia="Arial" w:hAnsi="Arial" w:cs="Arial"/>
          <w:noProof/>
          <w:sz w:val="17"/>
          <w:szCs w:val="17"/>
        </w:rPr>
        <w:t> </w:t>
      </w:r>
      <w:r w:rsidR="004D4892">
        <w:rPr>
          <w:rFonts w:ascii="Arial" w:eastAsia="Arial" w:hAnsi="Arial" w:cs="Arial"/>
          <w:noProof/>
          <w:sz w:val="17"/>
          <w:szCs w:val="17"/>
        </w:rPr>
        <w:t> </w:t>
      </w:r>
      <w:r w:rsidR="004D4892">
        <w:rPr>
          <w:rFonts w:ascii="Arial" w:eastAsia="Arial" w:hAnsi="Arial" w:cs="Arial"/>
          <w:noProof/>
          <w:sz w:val="17"/>
          <w:szCs w:val="17"/>
        </w:rPr>
        <w:t> </w:t>
      </w:r>
      <w:r w:rsidR="004D4892">
        <w:rPr>
          <w:rFonts w:ascii="Arial" w:eastAsia="Arial" w:hAnsi="Arial" w:cs="Arial"/>
          <w:noProof/>
          <w:sz w:val="17"/>
          <w:szCs w:val="17"/>
        </w:rPr>
        <w:t> </w:t>
      </w:r>
      <w:r w:rsidR="004D4892">
        <w:rPr>
          <w:rFonts w:ascii="Arial" w:eastAsia="Arial" w:hAnsi="Arial" w:cs="Arial"/>
          <w:sz w:val="17"/>
          <w:szCs w:val="17"/>
        </w:rPr>
        <w:fldChar w:fldCharType="end"/>
      </w:r>
      <w:bookmarkEnd w:id="20"/>
    </w:p>
    <w:sectPr w:rsidR="00A7732C" w:rsidSect="00D7221E">
      <w:headerReference w:type="default" r:id="rId16"/>
      <w:type w:val="continuous"/>
      <w:pgSz w:w="12240" w:h="15840"/>
      <w:pgMar w:top="576" w:right="1440" w:bottom="720" w:left="1440" w:header="720" w:footer="720" w:gutter="0"/>
      <w:pgBorders w:zOrder="back"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66C2" w14:textId="77777777" w:rsidR="00041808" w:rsidRDefault="00041808">
      <w:r>
        <w:separator/>
      </w:r>
    </w:p>
  </w:endnote>
  <w:endnote w:type="continuationSeparator" w:id="0">
    <w:p w14:paraId="6F12D171" w14:textId="77777777" w:rsidR="00041808" w:rsidRDefault="0004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44D5" w14:textId="77777777" w:rsidR="00A7732C" w:rsidRDefault="00A7732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CBC6" w14:textId="77777777" w:rsidR="00A7732C" w:rsidRDefault="00DA57DD">
    <w:pPr>
      <w:pBdr>
        <w:top w:val="nil"/>
        <w:left w:val="nil"/>
        <w:bottom w:val="nil"/>
        <w:right w:val="nil"/>
        <w:between w:val="nil"/>
      </w:pBdr>
      <w:tabs>
        <w:tab w:val="center" w:pos="4320"/>
        <w:tab w:val="right" w:pos="8640"/>
      </w:tabs>
      <w:rPr>
        <w:color w:val="000000"/>
        <w:sz w:val="14"/>
        <w:szCs w:val="14"/>
      </w:rPr>
    </w:pPr>
    <w:r>
      <w:rPr>
        <w:color w:val="000000"/>
        <w:sz w:val="14"/>
        <w:szCs w:val="14"/>
      </w:rPr>
      <w:t>FORM:  OGC-SC109</w:t>
    </w:r>
  </w:p>
  <w:p w14:paraId="01885662" w14:textId="77777777" w:rsidR="00A7732C" w:rsidRDefault="00DA57DD">
    <w:pPr>
      <w:pBdr>
        <w:top w:val="nil"/>
        <w:left w:val="nil"/>
        <w:bottom w:val="nil"/>
        <w:right w:val="nil"/>
        <w:between w:val="nil"/>
      </w:pBdr>
      <w:tabs>
        <w:tab w:val="center" w:pos="4320"/>
        <w:tab w:val="right" w:pos="8640"/>
        <w:tab w:val="left" w:pos="7920"/>
      </w:tabs>
      <w:rPr>
        <w:color w:val="000000"/>
        <w:sz w:val="14"/>
        <w:szCs w:val="14"/>
      </w:rPr>
    </w:pPr>
    <w:r>
      <w:rPr>
        <w:color w:val="000000"/>
        <w:sz w:val="14"/>
        <w:szCs w:val="14"/>
      </w:rPr>
      <w:t>Form Date:  08.30.12</w:t>
    </w:r>
  </w:p>
  <w:p w14:paraId="66668CD8" w14:textId="23557DA7" w:rsidR="00A7732C" w:rsidRDefault="00DA57DD">
    <w:pPr>
      <w:pBdr>
        <w:top w:val="nil"/>
        <w:left w:val="nil"/>
        <w:bottom w:val="nil"/>
        <w:right w:val="nil"/>
        <w:between w:val="nil"/>
      </w:pBdr>
      <w:tabs>
        <w:tab w:val="center" w:pos="4320"/>
        <w:tab w:val="right" w:pos="8640"/>
        <w:tab w:val="left" w:pos="7920"/>
      </w:tabs>
      <w:rPr>
        <w:color w:val="000000"/>
        <w:sz w:val="12"/>
        <w:szCs w:val="12"/>
      </w:rPr>
    </w:pPr>
    <w:r>
      <w:rPr>
        <w:color w:val="000000"/>
        <w:sz w:val="14"/>
        <w:szCs w:val="14"/>
      </w:rPr>
      <w:t xml:space="preserve">Revision Date: </w:t>
    </w:r>
    <w:r w:rsidR="007922E7">
      <w:rPr>
        <w:color w:val="000000"/>
        <w:sz w:val="14"/>
        <w:szCs w:val="14"/>
      </w:rPr>
      <w:t>11.15.21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22CE" w14:textId="77777777" w:rsidR="00A7732C" w:rsidRDefault="00A7732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8806" w14:textId="77777777" w:rsidR="00041808" w:rsidRDefault="00041808">
      <w:r>
        <w:separator/>
      </w:r>
    </w:p>
  </w:footnote>
  <w:footnote w:type="continuationSeparator" w:id="0">
    <w:p w14:paraId="5683C575" w14:textId="77777777" w:rsidR="00041808" w:rsidRDefault="0004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C64" w14:textId="77777777" w:rsidR="00A7732C" w:rsidRDefault="00A7732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AC3D" w14:textId="4FF5BF91" w:rsidR="00A7732C" w:rsidRPr="007922E7" w:rsidRDefault="007922E7" w:rsidP="007922E7">
    <w:pPr>
      <w:pStyle w:val="Header"/>
    </w:pPr>
    <w:r>
      <w:rPr>
        <w:noProof/>
      </w:rPr>
      <w:drawing>
        <wp:anchor distT="0" distB="0" distL="114300" distR="114300" simplePos="0" relativeHeight="251658240" behindDoc="0" locked="0" layoutInCell="1" allowOverlap="1" wp14:anchorId="21C2FB7D" wp14:editId="7A4E611D">
          <wp:simplePos x="0" y="0"/>
          <wp:positionH relativeFrom="margin">
            <wp:align>center</wp:align>
          </wp:positionH>
          <wp:positionV relativeFrom="paragraph">
            <wp:posOffset>-289560</wp:posOffset>
          </wp:positionV>
          <wp:extent cx="640080" cy="640080"/>
          <wp:effectExtent l="0" t="0" r="7620" b="7620"/>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2690" w14:textId="77777777" w:rsidR="00A7732C" w:rsidRDefault="00A7732C">
    <w:pPr>
      <w:pBdr>
        <w:top w:val="nil"/>
        <w:left w:val="nil"/>
        <w:bottom w:val="nil"/>
        <w:right w:val="nil"/>
        <w:between w:val="nil"/>
      </w:pBdr>
      <w:tabs>
        <w:tab w:val="center" w:pos="4320"/>
        <w:tab w:val="right" w:pos="8640"/>
      </w:tabs>
      <w:jc w:val="center"/>
      <w:rPr>
        <w:color w:val="000000"/>
      </w:rPr>
    </w:pPr>
  </w:p>
  <w:p w14:paraId="3EBD3675" w14:textId="77777777" w:rsidR="00A7732C" w:rsidRDefault="00A7732C">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0B5D" w14:textId="2FBE34F0" w:rsidR="00A7732C" w:rsidRDefault="007922E7" w:rsidP="007922E7">
    <w:pPr>
      <w:pBdr>
        <w:top w:val="nil"/>
        <w:left w:val="nil"/>
        <w:bottom w:val="nil"/>
        <w:right w:val="nil"/>
        <w:between w:val="nil"/>
      </w:pBdr>
      <w:tabs>
        <w:tab w:val="center" w:pos="4680"/>
        <w:tab w:val="right" w:pos="8640"/>
      </w:tabs>
      <w:rPr>
        <w:b/>
        <w:color w:val="000000"/>
      </w:rPr>
    </w:pPr>
    <w:r>
      <w:rPr>
        <w:noProof/>
      </w:rPr>
      <w:drawing>
        <wp:anchor distT="0" distB="0" distL="114300" distR="114300" simplePos="0" relativeHeight="251659264" behindDoc="0" locked="0" layoutInCell="1" allowOverlap="1" wp14:anchorId="2F01B1E2" wp14:editId="6B723DA4">
          <wp:simplePos x="0" y="0"/>
          <wp:positionH relativeFrom="margin">
            <wp:align>center</wp:align>
          </wp:positionH>
          <wp:positionV relativeFrom="paragraph">
            <wp:posOffset>-289560</wp:posOffset>
          </wp:positionV>
          <wp:extent cx="640080" cy="640080"/>
          <wp:effectExtent l="0" t="0" r="7620" b="762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DC84" w14:textId="77777777" w:rsidR="00A7732C" w:rsidRDefault="00A7732C">
    <w:pPr>
      <w:pBdr>
        <w:top w:val="nil"/>
        <w:left w:val="nil"/>
        <w:bottom w:val="nil"/>
        <w:right w:val="nil"/>
        <w:between w:val="nil"/>
      </w:pBdr>
      <w:tabs>
        <w:tab w:val="center" w:pos="4320"/>
        <w:tab w:val="right" w:pos="8640"/>
      </w:tabs>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E7E"/>
    <w:multiLevelType w:val="multilevel"/>
    <w:tmpl w:val="1618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02AD0"/>
    <w:multiLevelType w:val="multilevel"/>
    <w:tmpl w:val="5F7A6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42pkM222oOvHI5MVkI73mI9ZqQEkUH8aUu9UL1FSon24rrxXCNHEQUCC31mza3SwTCEQQIyVTpVQqGXlEPZvQ==" w:salt="nYqgUDB/8HQxxfL6Zu7V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2C"/>
    <w:rsid w:val="00041808"/>
    <w:rsid w:val="00171850"/>
    <w:rsid w:val="001905B3"/>
    <w:rsid w:val="00241437"/>
    <w:rsid w:val="00277A65"/>
    <w:rsid w:val="004D4892"/>
    <w:rsid w:val="004F1806"/>
    <w:rsid w:val="005B4555"/>
    <w:rsid w:val="006220F5"/>
    <w:rsid w:val="00656E64"/>
    <w:rsid w:val="007922E7"/>
    <w:rsid w:val="007A08FC"/>
    <w:rsid w:val="008472C5"/>
    <w:rsid w:val="008946DE"/>
    <w:rsid w:val="008E6AAD"/>
    <w:rsid w:val="00922FA6"/>
    <w:rsid w:val="00932CD4"/>
    <w:rsid w:val="00A7732C"/>
    <w:rsid w:val="00B352C9"/>
    <w:rsid w:val="00B524CD"/>
    <w:rsid w:val="00BB7A83"/>
    <w:rsid w:val="00D52332"/>
    <w:rsid w:val="00D7221E"/>
    <w:rsid w:val="00DA57DD"/>
    <w:rsid w:val="00F1612F"/>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33C49"/>
  <w15:docId w15:val="{E6526643-DA11-43B5-8EF0-75DDDCA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semiHidden/>
    <w:unhideWhenUsed/>
    <w:rsid w:val="007922E7"/>
    <w:pPr>
      <w:tabs>
        <w:tab w:val="center" w:pos="4680"/>
        <w:tab w:val="right" w:pos="9360"/>
      </w:tabs>
    </w:pPr>
  </w:style>
  <w:style w:type="character" w:customStyle="1" w:styleId="HeaderChar">
    <w:name w:val="Header Char"/>
    <w:basedOn w:val="DefaultParagraphFont"/>
    <w:link w:val="Header"/>
    <w:uiPriority w:val="99"/>
    <w:semiHidden/>
    <w:rsid w:val="0079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tsales@umn.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F244-C64F-44DE-B81E-7C1DDC73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Schatz</dc:creator>
  <cp:lastModifiedBy>Jean M Schatz</cp:lastModifiedBy>
  <cp:revision>2</cp:revision>
  <dcterms:created xsi:type="dcterms:W3CDTF">2021-11-23T14:06:00Z</dcterms:created>
  <dcterms:modified xsi:type="dcterms:W3CDTF">2021-11-23T14:06:00Z</dcterms:modified>
</cp:coreProperties>
</file>