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84" w:rsidRDefault="00C85284" w:rsidP="00C77C0F">
      <w:pPr>
        <w:pStyle w:val="Heading1"/>
        <w:tabs>
          <w:tab w:val="left" w:pos="7935"/>
        </w:tabs>
        <w:spacing w:line="340" w:lineRule="exact"/>
        <w:rPr>
          <w:rFonts w:cs="Arial"/>
          <w:szCs w:val="32"/>
        </w:rPr>
      </w:pPr>
      <w:r>
        <w:rPr>
          <w:rFonts w:cs="Arial"/>
          <w:szCs w:val="32"/>
        </w:rPr>
        <w:t>Twin Cities Campus</w:t>
      </w:r>
    </w:p>
    <w:p w:rsidR="00456B97" w:rsidRPr="007F4B97" w:rsidRDefault="00E26A98" w:rsidP="00C77C0F">
      <w:pPr>
        <w:pStyle w:val="Heading1"/>
        <w:tabs>
          <w:tab w:val="left" w:pos="7935"/>
        </w:tabs>
        <w:spacing w:line="340" w:lineRule="exact"/>
        <w:rPr>
          <w:rFonts w:cs="Arial"/>
          <w:szCs w:val="32"/>
        </w:rPr>
      </w:pPr>
      <w:r w:rsidRPr="007F4B97">
        <w:rPr>
          <w:rFonts w:cs="Arial"/>
          <w:szCs w:val="32"/>
        </w:rPr>
        <w:t xml:space="preserve">Change </w:t>
      </w:r>
      <w:r w:rsidR="00D678EE" w:rsidRPr="007F4B97">
        <w:rPr>
          <w:rFonts w:cs="Arial"/>
          <w:szCs w:val="32"/>
        </w:rPr>
        <w:t>Fund</w:t>
      </w:r>
      <w:r w:rsidR="00B86999" w:rsidRPr="007F4B97">
        <w:rPr>
          <w:rFonts w:cs="Arial"/>
          <w:szCs w:val="32"/>
        </w:rPr>
        <w:t xml:space="preserve"> </w:t>
      </w:r>
      <w:r w:rsidR="00D678EE" w:rsidRPr="007F4B97">
        <w:rPr>
          <w:rFonts w:cs="Arial"/>
          <w:szCs w:val="32"/>
        </w:rPr>
        <w:t xml:space="preserve">Request </w:t>
      </w:r>
      <w:r w:rsidRPr="007F4B97">
        <w:rPr>
          <w:rFonts w:cs="Arial"/>
          <w:szCs w:val="32"/>
        </w:rPr>
        <w:t>Form</w:t>
      </w:r>
      <w:r w:rsidR="00C77C0F" w:rsidRPr="007F4B97">
        <w:rPr>
          <w:rFonts w:cs="Arial"/>
          <w:szCs w:val="32"/>
        </w:rPr>
        <w:tab/>
      </w:r>
    </w:p>
    <w:p w:rsidR="00E26A98" w:rsidRDefault="00C77C0F" w:rsidP="00556BBC">
      <w:pPr>
        <w:tabs>
          <w:tab w:val="left" w:pos="7935"/>
        </w:tabs>
      </w:pPr>
      <w:r>
        <w:t xml:space="preserve">   </w:t>
      </w:r>
      <w:r w:rsidR="00556BBC">
        <w:tab/>
        <w:t xml:space="preserve"> </w:t>
      </w:r>
    </w:p>
    <w:p w:rsidR="00456B97" w:rsidRDefault="00456B97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:rsidR="00E26A98" w:rsidRDefault="00E26A98" w:rsidP="00E26A98">
      <w:pPr>
        <w:jc w:val="center"/>
        <w:rPr>
          <w:rFonts w:ascii="Georgia" w:eastAsia="PMingLiU" w:hAnsi="Georgia" w:cs="Tahoma"/>
          <w:b/>
          <w:sz w:val="32"/>
          <w:szCs w:val="32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5"/>
        <w:gridCol w:w="2700"/>
      </w:tblGrid>
      <w:tr w:rsidR="00E26A98" w:rsidTr="008F7EB3">
        <w:trPr>
          <w:trHeight w:val="368"/>
        </w:trPr>
        <w:tc>
          <w:tcPr>
            <w:tcW w:w="7285" w:type="dxa"/>
            <w:shd w:val="clear" w:color="auto" w:fill="EAEAEA"/>
            <w:vAlign w:val="center"/>
          </w:tcPr>
          <w:p w:rsidR="00E26A98" w:rsidRPr="00BF6091" w:rsidRDefault="00C612C5" w:rsidP="00C612C5">
            <w:pPr>
              <w:snapToGrid w:val="0"/>
              <w:rPr>
                <w:rFonts w:ascii="Tahoma" w:eastAsia="PMingLiU" w:hAnsi="Tahoma" w:cs="Tahoma"/>
                <w:b/>
                <w:bCs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lang w:eastAsia="ar-SA"/>
              </w:rPr>
              <w:t xml:space="preserve">Unit </w:t>
            </w:r>
            <w:r w:rsidR="00E26A98">
              <w:rPr>
                <w:rFonts w:ascii="Tahoma" w:eastAsia="PMingLiU" w:hAnsi="Tahoma" w:cs="Tahoma"/>
                <w:b/>
                <w:bCs/>
                <w:lang w:eastAsia="ar-SA"/>
              </w:rPr>
              <w:t xml:space="preserve">Name: 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b/>
                <w:lang w:eastAsia="ar-SA"/>
              </w:rPr>
            </w:pPr>
            <w:r>
              <w:rPr>
                <w:rFonts w:ascii="Tahoma" w:eastAsia="PMingLiU" w:hAnsi="Tahoma" w:cs="Tahoma"/>
                <w:b/>
                <w:lang w:eastAsia="ar-SA"/>
              </w:rPr>
              <w:t>Date:</w:t>
            </w:r>
          </w:p>
        </w:tc>
      </w:tr>
      <w:tr w:rsidR="00E26A98" w:rsidTr="008F7EB3">
        <w:trPr>
          <w:trHeight w:val="342"/>
        </w:trPr>
        <w:tc>
          <w:tcPr>
            <w:tcW w:w="7285" w:type="dxa"/>
            <w:shd w:val="clear" w:color="auto" w:fill="EAEAEA"/>
            <w:vAlign w:val="center"/>
          </w:tcPr>
          <w:p w:rsidR="00E26A98" w:rsidRPr="00BF6091" w:rsidRDefault="00E26A98" w:rsidP="00516442">
            <w:pPr>
              <w:snapToGrid w:val="0"/>
              <w:rPr>
                <w:rFonts w:ascii="Tahoma" w:eastAsia="PMingLiU" w:hAnsi="Tahoma" w:cs="Tahoma"/>
                <w:b/>
                <w:bCs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lang w:eastAsia="ar-SA"/>
              </w:rPr>
              <w:t>Requester Name</w:t>
            </w:r>
            <w:r w:rsidR="00516442">
              <w:rPr>
                <w:rFonts w:ascii="Tahoma" w:eastAsia="PMingLiU" w:hAnsi="Tahoma" w:cs="Tahoma"/>
                <w:b/>
                <w:bCs/>
                <w:lang w:eastAsia="ar-SA"/>
              </w:rPr>
              <w:t xml:space="preserve"> (Fund Custodian)</w:t>
            </w:r>
            <w:r>
              <w:rPr>
                <w:rFonts w:ascii="Tahoma" w:eastAsia="PMingLiU" w:hAnsi="Tahoma" w:cs="Tahoma"/>
                <w:b/>
                <w:bCs/>
                <w:lang w:eastAsia="ar-SA"/>
              </w:rPr>
              <w:t>: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E26A98" w:rsidRPr="00BF6091" w:rsidRDefault="00E26A98" w:rsidP="008F7EB3">
            <w:pPr>
              <w:snapToGrid w:val="0"/>
              <w:rPr>
                <w:rFonts w:ascii="Tahoma" w:eastAsia="PMingLiU" w:hAnsi="Tahoma" w:cs="Tahoma"/>
                <w:b/>
                <w:lang w:eastAsia="ar-SA"/>
              </w:rPr>
            </w:pPr>
            <w:r>
              <w:rPr>
                <w:rFonts w:ascii="Tahoma" w:eastAsia="PMingLiU" w:hAnsi="Tahoma" w:cs="Tahoma"/>
                <w:b/>
                <w:lang w:eastAsia="ar-SA"/>
              </w:rPr>
              <w:t>Phone:</w:t>
            </w:r>
          </w:p>
        </w:tc>
      </w:tr>
      <w:tr w:rsidR="00E26A98" w:rsidTr="008F7EB3">
        <w:trPr>
          <w:trHeight w:val="342"/>
        </w:trPr>
        <w:tc>
          <w:tcPr>
            <w:tcW w:w="7285" w:type="dxa"/>
            <w:shd w:val="clear" w:color="auto" w:fill="EAEAEA"/>
            <w:vAlign w:val="center"/>
          </w:tcPr>
          <w:p w:rsidR="00E26A98" w:rsidRPr="00BF6091" w:rsidRDefault="00E26A98" w:rsidP="008F7EB3">
            <w:pPr>
              <w:snapToGrid w:val="0"/>
              <w:rPr>
                <w:rFonts w:ascii="Tahoma" w:eastAsia="PMingLiU" w:hAnsi="Tahoma" w:cs="Tahoma"/>
                <w:b/>
                <w:bCs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lang w:eastAsia="ar-SA"/>
              </w:rPr>
              <w:t xml:space="preserve">Email address:                                                                      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E26A98" w:rsidRPr="00BF6091" w:rsidRDefault="00E26A98" w:rsidP="008F7EB3">
            <w:pPr>
              <w:snapToGrid w:val="0"/>
              <w:spacing w:after="40"/>
              <w:rPr>
                <w:rFonts w:ascii="Tahoma" w:eastAsia="PMingLiU" w:hAnsi="Tahoma" w:cs="Tahoma"/>
                <w:b/>
                <w:lang w:eastAsia="ar-SA"/>
              </w:rPr>
            </w:pPr>
            <w:r w:rsidRPr="00BF6091">
              <w:rPr>
                <w:rFonts w:ascii="Tahoma" w:eastAsia="PMingLiU" w:hAnsi="Tahoma" w:cs="Tahoma"/>
                <w:b/>
                <w:lang w:eastAsia="ar-SA"/>
              </w:rPr>
              <w:t>Fax:</w:t>
            </w:r>
          </w:p>
        </w:tc>
      </w:tr>
      <w:tr w:rsidR="00E26A98" w:rsidTr="008F7EB3">
        <w:trPr>
          <w:trHeight w:val="342"/>
        </w:trPr>
        <w:tc>
          <w:tcPr>
            <w:tcW w:w="7285" w:type="dxa"/>
            <w:shd w:val="clear" w:color="auto" w:fill="EAEAEA"/>
            <w:vAlign w:val="center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b/>
                <w:bCs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lang w:eastAsia="ar-SA"/>
              </w:rPr>
              <w:t>Campus Address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E26A98" w:rsidRPr="00BF6091" w:rsidRDefault="00E26A98" w:rsidP="008F7EB3">
            <w:pPr>
              <w:snapToGrid w:val="0"/>
              <w:spacing w:after="40"/>
              <w:rPr>
                <w:rFonts w:ascii="Tahoma" w:eastAsia="PMingLiU" w:hAnsi="Tahoma" w:cs="Tahoma"/>
                <w:b/>
                <w:lang w:eastAsia="ar-SA"/>
              </w:rPr>
            </w:pPr>
          </w:p>
        </w:tc>
      </w:tr>
      <w:tr w:rsidR="00695534" w:rsidTr="008F7EB3">
        <w:trPr>
          <w:trHeight w:val="342"/>
        </w:trPr>
        <w:tc>
          <w:tcPr>
            <w:tcW w:w="7285" w:type="dxa"/>
            <w:shd w:val="clear" w:color="auto" w:fill="EAEAEA"/>
            <w:vAlign w:val="center"/>
          </w:tcPr>
          <w:p w:rsidR="00695534" w:rsidRDefault="00695534" w:rsidP="008F7EB3">
            <w:pPr>
              <w:snapToGrid w:val="0"/>
              <w:rPr>
                <w:rFonts w:ascii="Tahoma" w:eastAsia="PMingLiU" w:hAnsi="Tahoma" w:cs="Tahoma"/>
                <w:b/>
                <w:bCs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lang w:eastAsia="ar-SA"/>
              </w:rPr>
              <w:t xml:space="preserve">Please indicate type of request:       Permanent or Temporary                              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695534" w:rsidRPr="00BF6091" w:rsidRDefault="00695534" w:rsidP="008F7EB3">
            <w:pPr>
              <w:snapToGrid w:val="0"/>
              <w:spacing w:after="40"/>
              <w:rPr>
                <w:rFonts w:ascii="Tahoma" w:eastAsia="PMingLiU" w:hAnsi="Tahoma" w:cs="Tahoma"/>
                <w:b/>
                <w:lang w:eastAsia="ar-SA"/>
              </w:rPr>
            </w:pPr>
          </w:p>
        </w:tc>
      </w:tr>
    </w:tbl>
    <w:p w:rsidR="00E26A98" w:rsidRPr="003252D2" w:rsidRDefault="00E26A98" w:rsidP="00E26A9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67"/>
        <w:gridCol w:w="2183"/>
        <w:gridCol w:w="4140"/>
      </w:tblGrid>
      <w:tr w:rsidR="00E26A98" w:rsidTr="008F7EB3">
        <w:trPr>
          <w:cantSplit/>
          <w:trHeight w:val="413"/>
          <w:tblHeader/>
        </w:trPr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E26A98" w:rsidRDefault="00E26A98" w:rsidP="008F7EB3">
            <w:pPr>
              <w:pStyle w:val="Heading3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Change Fund Request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E26A98" w:rsidRDefault="00E26A98" w:rsidP="008F7EB3">
            <w:pPr>
              <w:pStyle w:val="Heading3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</w:p>
        </w:tc>
      </w:tr>
      <w:tr w:rsidR="00E26A98" w:rsidTr="003A516A">
        <w:trPr>
          <w:cantSplit/>
          <w:tblHeader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26A98" w:rsidRDefault="00E26A98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I am requesting to: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6A98" w:rsidRDefault="00E26A98" w:rsidP="008F7EB3">
            <w:pPr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6A98" w:rsidRDefault="00E26A98" w:rsidP="008F7EB3">
            <w:pPr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lang w:eastAsia="ar-SA"/>
              </w:rPr>
            </w:pPr>
            <w:r>
              <w:rPr>
                <w:rFonts w:ascii="Tahoma" w:eastAsia="PMingLiU" w:hAnsi="Tahoma" w:cs="Tahoma"/>
                <w:b/>
                <w:lang w:eastAsia="ar-SA"/>
              </w:rPr>
              <w:t>Amounts</w:t>
            </w:r>
          </w:p>
        </w:tc>
      </w:tr>
      <w:tr w:rsidR="00E26A98" w:rsidRPr="003252D2" w:rsidTr="003A516A">
        <w:trPr>
          <w:cantSplit/>
          <w:tblHeader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E26A98" w:rsidRPr="00E85DDD" w:rsidRDefault="00E26A98" w:rsidP="006C29ED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 w:rsidRPr="00C77C0F">
              <w:rPr>
                <w:rFonts w:ascii="Tahoma" w:eastAsia="PMingLiU" w:hAnsi="Tahoma" w:cs="Tahoma"/>
                <w:color w:val="00B050"/>
                <w:sz w:val="20"/>
                <w:szCs w:val="20"/>
                <w:lang w:eastAsia="ar-SA"/>
              </w:rPr>
              <w:t>ESTABLISH</w:t>
            </w:r>
            <w:r w:rsidRPr="00E85DDD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</w:t>
            </w:r>
            <w:r w:rsidR="006C29ED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  </w:t>
            </w:r>
            <w:r w:rsidRPr="006C29ED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NEW Change Fund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E85DDD" w:rsidRDefault="00E26A98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C77C0F">
              <w:rPr>
                <w:rFonts w:ascii="Tahoma" w:eastAsia="PMingLiU" w:hAnsi="Tahoma" w:cs="Tahoma"/>
                <w:color w:val="00B050"/>
                <w:sz w:val="20"/>
                <w:szCs w:val="20"/>
                <w:lang w:eastAsia="ar-SA"/>
              </w:rPr>
              <w:t>Requested Amount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3252D2" w:rsidRDefault="00E26A98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sz w:val="20"/>
                <w:szCs w:val="20"/>
                <w:lang w:eastAsia="ar-SA"/>
              </w:rPr>
            </w:pPr>
            <w:r w:rsidRPr="00C77C0F">
              <w:rPr>
                <w:rFonts w:ascii="Arial Black" w:eastAsia="PMingLiU" w:hAnsi="Arial Black" w:cs="Tahoma"/>
                <w:color w:val="00B050"/>
                <w:sz w:val="20"/>
                <w:szCs w:val="20"/>
                <w:lang w:eastAsia="ar-SA"/>
              </w:rPr>
              <w:t>$</w:t>
            </w:r>
          </w:p>
        </w:tc>
      </w:tr>
      <w:tr w:rsidR="00E26A98" w:rsidRPr="003252D2" w:rsidTr="003A516A">
        <w:trPr>
          <w:cantSplit/>
          <w:tblHeader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E26A98" w:rsidRPr="00E85DDD" w:rsidRDefault="00E26A98" w:rsidP="006C29ED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 w:rsidRPr="00C77C0F">
              <w:rPr>
                <w:rFonts w:ascii="Tahoma" w:eastAsia="PMingLiU" w:hAnsi="Tahoma" w:cs="Tahoma"/>
                <w:color w:val="00B050"/>
                <w:sz w:val="20"/>
                <w:szCs w:val="20"/>
                <w:lang w:eastAsia="ar-SA"/>
              </w:rPr>
              <w:t>INCREASE</w:t>
            </w:r>
            <w:r w:rsidR="006C29ED">
              <w:rPr>
                <w:rFonts w:ascii="Tahoma" w:eastAsia="PMingLiU" w:hAnsi="Tahoma" w:cs="Tahoma"/>
                <w:color w:val="00B050"/>
                <w:sz w:val="20"/>
                <w:szCs w:val="20"/>
                <w:lang w:eastAsia="ar-SA"/>
              </w:rPr>
              <w:t xml:space="preserve">     </w:t>
            </w:r>
            <w:r w:rsidRPr="006C29ED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Existing Change Fund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E85DDD" w:rsidRDefault="00E26A98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C77C0F">
              <w:rPr>
                <w:rFonts w:ascii="Tahoma" w:eastAsia="PMingLiU" w:hAnsi="Tahoma" w:cs="Tahoma"/>
                <w:color w:val="00B050"/>
                <w:sz w:val="20"/>
                <w:szCs w:val="20"/>
                <w:lang w:eastAsia="ar-SA"/>
              </w:rPr>
              <w:t>Increase Amount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3252D2" w:rsidRDefault="00E26A98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sz w:val="20"/>
                <w:szCs w:val="20"/>
                <w:lang w:eastAsia="ar-SA"/>
              </w:rPr>
            </w:pPr>
            <w:r w:rsidRPr="00C77C0F">
              <w:rPr>
                <w:rFonts w:ascii="Arial Black" w:eastAsia="PMingLiU" w:hAnsi="Arial Black" w:cs="Tahoma"/>
                <w:color w:val="00B050"/>
                <w:sz w:val="20"/>
                <w:szCs w:val="20"/>
                <w:lang w:eastAsia="ar-SA"/>
              </w:rPr>
              <w:t>$</w:t>
            </w:r>
          </w:p>
        </w:tc>
      </w:tr>
      <w:tr w:rsidR="003A516A" w:rsidRPr="003252D2" w:rsidTr="003A516A">
        <w:trPr>
          <w:cantSplit/>
          <w:trHeight w:val="269"/>
          <w:tblHeader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3A516A" w:rsidRPr="00E85DDD" w:rsidRDefault="003A516A" w:rsidP="006C29ED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00B050"/>
                <w:sz w:val="20"/>
                <w:szCs w:val="20"/>
                <w:lang w:eastAsia="ar-SA"/>
              </w:rPr>
              <w:t>REPLENISH</w:t>
            </w:r>
            <w:r w:rsidRPr="00C77C0F">
              <w:rPr>
                <w:rFonts w:ascii="Tahoma" w:eastAsia="PMingLiU" w:hAnsi="Tahoma" w:cs="Tahoma"/>
                <w:b/>
                <w:color w:val="00B050"/>
                <w:sz w:val="20"/>
                <w:szCs w:val="20"/>
                <w:lang w:eastAsia="ar-SA"/>
              </w:rPr>
              <w:t xml:space="preserve"> </w:t>
            </w:r>
            <w:r w:rsidR="006C29ED">
              <w:rPr>
                <w:rFonts w:ascii="Tahoma" w:eastAsia="PMingLiU" w:hAnsi="Tahoma" w:cs="Tahoma"/>
                <w:b/>
                <w:color w:val="00B050"/>
                <w:sz w:val="20"/>
                <w:szCs w:val="20"/>
                <w:lang w:eastAsia="ar-SA"/>
              </w:rPr>
              <w:t xml:space="preserve">   </w:t>
            </w:r>
            <w:r w:rsidRPr="006C29ED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Existing Change Fund</w:t>
            </w: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6A" w:rsidRPr="00C77C0F" w:rsidRDefault="003A516A" w:rsidP="003A516A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color w:val="00B050"/>
                <w:sz w:val="20"/>
                <w:szCs w:val="20"/>
                <w:lang w:eastAsia="ar-SA"/>
              </w:rPr>
            </w:pPr>
            <w:r w:rsidRPr="00C77C0F">
              <w:rPr>
                <w:rFonts w:ascii="Tahoma" w:eastAsia="PMingLiU" w:hAnsi="Tahoma" w:cs="Tahoma"/>
                <w:color w:val="00B050"/>
                <w:sz w:val="20"/>
                <w:szCs w:val="20"/>
                <w:lang w:eastAsia="ar-SA"/>
              </w:rPr>
              <w:t>Requested Amount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6A" w:rsidRPr="00C77C0F" w:rsidRDefault="003A516A" w:rsidP="003A516A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color w:val="00B050"/>
                <w:sz w:val="20"/>
                <w:szCs w:val="20"/>
                <w:lang w:eastAsia="ar-SA"/>
              </w:rPr>
            </w:pPr>
            <w:r w:rsidRPr="00C77C0F">
              <w:rPr>
                <w:rFonts w:ascii="Arial Black" w:eastAsia="PMingLiU" w:hAnsi="Arial Black" w:cs="Tahoma"/>
                <w:color w:val="00B050"/>
                <w:sz w:val="20"/>
                <w:szCs w:val="20"/>
                <w:lang w:eastAsia="ar-SA"/>
              </w:rPr>
              <w:t>$</w:t>
            </w:r>
          </w:p>
        </w:tc>
      </w:tr>
      <w:tr w:rsidR="003A516A" w:rsidRPr="003252D2" w:rsidTr="003A516A">
        <w:trPr>
          <w:cantSplit/>
          <w:tblHeader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3A516A" w:rsidRPr="00E85DDD" w:rsidRDefault="003A516A" w:rsidP="003A516A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 w:rsidRPr="00E85DDD">
              <w:rPr>
                <w:rFonts w:ascii="Tahoma" w:eastAsia="PMingLiU" w:hAnsi="Tahoma" w:cs="Tahoma"/>
                <w:color w:val="FF0000"/>
                <w:sz w:val="20"/>
                <w:szCs w:val="20"/>
                <w:lang w:eastAsia="ar-SA"/>
              </w:rPr>
              <w:t>DECREASE</w:t>
            </w:r>
            <w:r w:rsidRPr="00E85DDD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="006C29ED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   </w:t>
            </w:r>
            <w:r w:rsidRPr="006C29ED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Existing Change Fund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6A" w:rsidRPr="00E85DDD" w:rsidRDefault="003A516A" w:rsidP="003A516A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color w:val="FF0000"/>
                <w:sz w:val="20"/>
                <w:szCs w:val="20"/>
                <w:lang w:eastAsia="ar-SA"/>
              </w:rPr>
            </w:pPr>
            <w:r w:rsidRPr="00E85DDD">
              <w:rPr>
                <w:rFonts w:ascii="Tahoma" w:eastAsia="PMingLiU" w:hAnsi="Tahoma" w:cs="Tahoma"/>
                <w:color w:val="FF0000"/>
                <w:sz w:val="20"/>
                <w:szCs w:val="20"/>
                <w:lang w:eastAsia="ar-SA"/>
              </w:rPr>
              <w:t>Decrease Am</w:t>
            </w:r>
            <w:r>
              <w:rPr>
                <w:rFonts w:ascii="Tahoma" w:eastAsia="PMingLiU" w:hAnsi="Tahoma" w:cs="Tahoma"/>
                <w:color w:val="FF0000"/>
                <w:sz w:val="20"/>
                <w:szCs w:val="20"/>
                <w:lang w:eastAsia="ar-SA"/>
              </w:rPr>
              <w:t>oun</w:t>
            </w:r>
            <w:r w:rsidRPr="00E85DDD">
              <w:rPr>
                <w:rFonts w:ascii="Tahoma" w:eastAsia="PMingLiU" w:hAnsi="Tahoma" w:cs="Tahoma"/>
                <w:color w:val="FF0000"/>
                <w:sz w:val="20"/>
                <w:szCs w:val="20"/>
                <w:lang w:eastAsia="ar-SA"/>
              </w:rPr>
              <w:t>t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6A" w:rsidRPr="003252D2" w:rsidRDefault="003A516A" w:rsidP="003A516A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color w:val="FF0000"/>
                <w:sz w:val="20"/>
                <w:szCs w:val="20"/>
                <w:lang w:eastAsia="ar-SA"/>
              </w:rPr>
            </w:pPr>
            <w:r w:rsidRPr="003252D2">
              <w:rPr>
                <w:rFonts w:ascii="Arial Black" w:eastAsia="PMingLiU" w:hAnsi="Arial Black" w:cs="Tahoma"/>
                <w:color w:val="FF0000"/>
                <w:sz w:val="20"/>
                <w:szCs w:val="20"/>
                <w:lang w:eastAsia="ar-SA"/>
              </w:rPr>
              <w:t>$</w:t>
            </w:r>
          </w:p>
        </w:tc>
      </w:tr>
      <w:tr w:rsidR="003A516A" w:rsidRPr="003252D2" w:rsidTr="003A516A">
        <w:trPr>
          <w:cantSplit/>
          <w:tblHeader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3A516A" w:rsidRPr="00E85DDD" w:rsidRDefault="003A516A" w:rsidP="006C29ED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 w:rsidRPr="00E85DDD">
              <w:rPr>
                <w:rFonts w:ascii="Tahoma" w:eastAsia="PMingLiU" w:hAnsi="Tahoma" w:cs="Tahoma"/>
                <w:color w:val="FF0000"/>
                <w:sz w:val="20"/>
                <w:szCs w:val="20"/>
                <w:lang w:eastAsia="ar-SA"/>
              </w:rPr>
              <w:t>CLOSE</w:t>
            </w:r>
            <w:r w:rsidRPr="00E85DDD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="006C29ED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         </w:t>
            </w:r>
            <w:r w:rsidRPr="006C29ED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Existing Change Fund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6A" w:rsidRPr="00E85DDD" w:rsidRDefault="003A516A" w:rsidP="003A516A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color w:val="FF0000"/>
                <w:sz w:val="20"/>
                <w:szCs w:val="20"/>
                <w:lang w:eastAsia="ar-SA"/>
              </w:rPr>
            </w:pPr>
            <w:r w:rsidRPr="00E85DDD">
              <w:rPr>
                <w:rFonts w:ascii="Tahoma" w:eastAsia="PMingLiU" w:hAnsi="Tahoma" w:cs="Tahoma"/>
                <w:color w:val="FF0000"/>
                <w:sz w:val="20"/>
                <w:szCs w:val="20"/>
                <w:lang w:eastAsia="ar-SA"/>
              </w:rPr>
              <w:t>Total Closing Balance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6A" w:rsidRPr="003252D2" w:rsidRDefault="003A516A" w:rsidP="003A516A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color w:val="FF0000"/>
                <w:sz w:val="20"/>
                <w:szCs w:val="20"/>
                <w:lang w:eastAsia="ar-SA"/>
              </w:rPr>
            </w:pPr>
            <w:r w:rsidRPr="003252D2">
              <w:rPr>
                <w:rFonts w:ascii="Arial Black" w:eastAsia="PMingLiU" w:hAnsi="Arial Black" w:cs="Tahoma"/>
                <w:color w:val="FF0000"/>
                <w:sz w:val="20"/>
                <w:szCs w:val="20"/>
                <w:lang w:eastAsia="ar-SA"/>
              </w:rPr>
              <w:t>$</w:t>
            </w:r>
          </w:p>
        </w:tc>
      </w:tr>
      <w:tr w:rsidR="003A516A" w:rsidRPr="003252D2" w:rsidTr="008F7EB3">
        <w:trPr>
          <w:cantSplit/>
          <w:trHeight w:val="656"/>
          <w:tblHeader/>
        </w:trPr>
        <w:tc>
          <w:tcPr>
            <w:tcW w:w="5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A516A" w:rsidRDefault="003A516A" w:rsidP="003A516A">
            <w:pPr>
              <w:snapToGrid w:val="0"/>
              <w:spacing w:before="240" w:after="120"/>
              <w:rPr>
                <w:rFonts w:ascii="Tahoma" w:eastAsia="PMingLiU" w:hAnsi="Tahoma" w:cs="Tahoma"/>
                <w:i/>
                <w:iCs/>
                <w:sz w:val="18"/>
                <w:lang w:eastAsia="ar-SA"/>
              </w:rPr>
            </w:pPr>
            <w:r w:rsidRPr="00E85DDD">
              <w:rPr>
                <w:rFonts w:ascii="Tahoma" w:eastAsia="PMingLiU" w:hAnsi="Tahoma" w:cs="Tahoma"/>
                <w:b/>
                <w:i/>
                <w:iCs/>
                <w:sz w:val="18"/>
                <w:lang w:eastAsia="ar-SA"/>
              </w:rPr>
              <w:t>New Change Fund Grand Total</w:t>
            </w:r>
            <w:r>
              <w:rPr>
                <w:rFonts w:ascii="Tahoma" w:eastAsia="PMingLiU" w:hAnsi="Tahoma" w:cs="Tahoma"/>
                <w:i/>
                <w:iCs/>
                <w:sz w:val="18"/>
                <w:lang w:eastAsia="ar-SA"/>
              </w:rPr>
              <w:t xml:space="preserve"> (if increasing/decreasing)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A516A" w:rsidRPr="003252D2" w:rsidRDefault="003A516A" w:rsidP="003A516A">
            <w:pPr>
              <w:snapToGrid w:val="0"/>
              <w:spacing w:before="240" w:after="120"/>
              <w:rPr>
                <w:rFonts w:ascii="Arial Black" w:eastAsia="PMingLiU" w:hAnsi="Arial Black" w:cs="Tahoma"/>
                <w:b/>
                <w:iCs/>
                <w:lang w:eastAsia="ar-SA"/>
              </w:rPr>
            </w:pPr>
            <w:r w:rsidRPr="003252D2">
              <w:rPr>
                <w:rFonts w:ascii="Arial Black" w:eastAsia="PMingLiU" w:hAnsi="Arial Black" w:cs="Tahoma"/>
                <w:b/>
                <w:iCs/>
                <w:lang w:eastAsia="ar-SA"/>
              </w:rPr>
              <w:t>$</w:t>
            </w:r>
          </w:p>
        </w:tc>
      </w:tr>
    </w:tbl>
    <w:p w:rsidR="00E26A98" w:rsidRPr="003252D2" w:rsidRDefault="00E26A98" w:rsidP="00E26A98">
      <w:pPr>
        <w:rPr>
          <w:rFonts w:ascii="Tahoma" w:eastAsia="PMingLiU" w:hAnsi="Tahoma" w:cs="Tahoma"/>
          <w:i/>
          <w:iCs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169"/>
        <w:gridCol w:w="1215"/>
        <w:gridCol w:w="1997"/>
      </w:tblGrid>
      <w:tr w:rsidR="00E26A98" w:rsidRPr="003252D2" w:rsidTr="008F7EB3">
        <w:trPr>
          <w:cantSplit/>
          <w:tblHeader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E26A98" w:rsidRPr="003252D2" w:rsidRDefault="00E26A98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Account String Information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E26A98" w:rsidRPr="003252D2" w:rsidRDefault="00E26A98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 w:rsidRPr="003252D2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FUND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E26A98" w:rsidRPr="003252D2" w:rsidRDefault="00E26A98" w:rsidP="008F7EB3">
            <w:pPr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color w:val="FFFFFF"/>
                <w:lang w:eastAsia="ar-SA"/>
              </w:rPr>
            </w:pPr>
            <w:r w:rsidRPr="003252D2">
              <w:rPr>
                <w:rFonts w:ascii="Tahoma" w:eastAsia="PMingLiU" w:hAnsi="Tahoma" w:cs="Tahoma"/>
                <w:b/>
                <w:color w:val="FFFFFF"/>
                <w:lang w:eastAsia="ar-SA"/>
              </w:rPr>
              <w:t>DEPT ID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E26A98" w:rsidRPr="003252D2" w:rsidRDefault="00E26A98" w:rsidP="008F7EB3">
            <w:pPr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color w:val="FFFFFF"/>
                <w:sz w:val="16"/>
                <w:szCs w:val="16"/>
                <w:lang w:eastAsia="ar-SA"/>
              </w:rPr>
            </w:pPr>
            <w:r w:rsidRPr="003252D2">
              <w:rPr>
                <w:rFonts w:ascii="Tahoma" w:eastAsia="PMingLiU" w:hAnsi="Tahoma" w:cs="Tahoma"/>
                <w:b/>
                <w:color w:val="FFFFFF"/>
                <w:lang w:eastAsia="ar-SA"/>
              </w:rPr>
              <w:t>ACCOUNT</w:t>
            </w:r>
          </w:p>
        </w:tc>
      </w:tr>
      <w:tr w:rsidR="00E26A98" w:rsidRPr="00EE3DC2" w:rsidTr="008F7EB3">
        <w:trPr>
          <w:cantSplit/>
          <w:tblHeader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E26A98" w:rsidRDefault="00E26A98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Enter Account String for the Change Fund</w:t>
            </w:r>
          </w:p>
          <w:p w:rsidR="00E26A98" w:rsidRPr="00EE3DC2" w:rsidRDefault="00E26A98" w:rsidP="008F7EB3">
            <w:pPr>
              <w:rPr>
                <w:b/>
                <w:lang w:eastAsia="ar-SA"/>
              </w:rPr>
            </w:pPr>
            <w:r w:rsidRPr="00EE3DC2">
              <w:rPr>
                <w:b/>
                <w:lang w:eastAsia="ar-SA"/>
              </w:rPr>
              <w:t>(Note: the Account # is always 104990 for Change Funds)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E26A98" w:rsidRPr="003252D2" w:rsidRDefault="00E26A98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lang w:eastAsia="ar-SA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E26A98" w:rsidRPr="003252D2" w:rsidRDefault="00E26A98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lang w:eastAsia="ar-SA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3252D2" w:rsidRDefault="00E26A98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lang w:eastAsia="ar-SA"/>
              </w:rPr>
            </w:pPr>
            <w:r w:rsidRPr="003252D2">
              <w:rPr>
                <w:rFonts w:ascii="Arial Black" w:eastAsia="PMingLiU" w:hAnsi="Arial Black" w:cs="Tahoma"/>
                <w:lang w:eastAsia="ar-SA"/>
              </w:rPr>
              <w:t>104990</w:t>
            </w:r>
          </w:p>
        </w:tc>
      </w:tr>
    </w:tbl>
    <w:p w:rsidR="00E26A98" w:rsidRPr="003252D2" w:rsidRDefault="00E26A98" w:rsidP="00E26A98">
      <w:pPr>
        <w:rPr>
          <w:rFonts w:ascii="Tahoma" w:eastAsia="PMingLiU" w:hAnsi="Tahoma" w:cs="Tahoma"/>
          <w:bCs/>
          <w:i/>
          <w:iCs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4330"/>
        <w:gridCol w:w="360"/>
        <w:gridCol w:w="4559"/>
      </w:tblGrid>
      <w:tr w:rsidR="00E26A98" w:rsidTr="004A0E0D">
        <w:trPr>
          <w:cantSplit/>
          <w:trHeight w:val="347"/>
          <w:tblHeader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E26A98" w:rsidRDefault="00E26A98" w:rsidP="008F7EB3">
            <w:pPr>
              <w:pStyle w:val="Heading3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Cashier Office to disburse funds:</w:t>
            </w:r>
            <w:r w:rsidR="00C85284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 Alternate campuses applicable to permanent change fund requests only</w:t>
            </w:r>
          </w:p>
        </w:tc>
      </w:tr>
      <w:tr w:rsidR="00E26A98" w:rsidTr="004A0E0D">
        <w:trPr>
          <w:trHeight w:val="66"/>
          <w:tblHeader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b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4330" w:type="dxa"/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4556" w:type="dxa"/>
            <w:tcBorders>
              <w:righ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</w:tr>
      <w:tr w:rsidR="00E26A98" w:rsidTr="004A0E0D">
        <w:trPr>
          <w:trHeight w:val="189"/>
          <w:tblHeader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4330" w:type="dxa"/>
            <w:tcBorders>
              <w:left w:val="single" w:sz="4" w:space="0" w:color="000000"/>
            </w:tcBorders>
            <w:shd w:val="clear" w:color="auto" w:fill="E6E6E6"/>
          </w:tcPr>
          <w:p w:rsidR="00E26A98" w:rsidRDefault="00E26A98" w:rsidP="00C612C5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>
              <w:rPr>
                <w:rFonts w:ascii="Tahoma" w:eastAsia="PMingLiU" w:hAnsi="Tahoma" w:cs="Tahoma"/>
                <w:lang w:eastAsia="ar-SA"/>
              </w:rPr>
              <w:t>East Bank/St. Paul (TC</w:t>
            </w:r>
            <w:r w:rsidR="00C612C5">
              <w:rPr>
                <w:rFonts w:ascii="Tahoma" w:eastAsia="PMingLiU" w:hAnsi="Tahoma" w:cs="Tahoma"/>
                <w:lang w:eastAsia="ar-SA"/>
              </w:rPr>
              <w:t xml:space="preserve"> Campus</w:t>
            </w:r>
            <w:r>
              <w:rPr>
                <w:rFonts w:ascii="Tahoma" w:eastAsia="PMingLiU" w:hAnsi="Tahoma" w:cs="Tahoma"/>
                <w:lang w:eastAsia="ar-SA"/>
              </w:rPr>
              <w:t>)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E26A98" w:rsidRDefault="00E26A98" w:rsidP="001A63E4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>
              <w:rPr>
                <w:rFonts w:ascii="Tahoma" w:eastAsia="PMingLiU" w:hAnsi="Tahoma" w:cs="Tahoma"/>
                <w:lang w:eastAsia="ar-SA"/>
              </w:rPr>
              <w:t xml:space="preserve">Crookston                              </w:t>
            </w:r>
          </w:p>
        </w:tc>
      </w:tr>
      <w:tr w:rsidR="00E26A98" w:rsidTr="004A0E0D">
        <w:trPr>
          <w:trHeight w:val="75"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4330" w:type="dxa"/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4556" w:type="dxa"/>
            <w:tcBorders>
              <w:righ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</w:tr>
      <w:tr w:rsidR="00E26A98" w:rsidTr="004A0E0D">
        <w:trPr>
          <w:trHeight w:val="189"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4330" w:type="dxa"/>
            <w:tcBorders>
              <w:lef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>
              <w:rPr>
                <w:rFonts w:ascii="Tahoma" w:eastAsia="PMingLiU" w:hAnsi="Tahoma" w:cs="Tahoma"/>
                <w:lang w:eastAsia="ar-SA"/>
              </w:rPr>
              <w:t>Duluth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4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>
              <w:rPr>
                <w:rFonts w:ascii="Tahoma" w:eastAsia="PMingLiU" w:hAnsi="Tahoma" w:cs="Tahoma"/>
                <w:lang w:eastAsia="ar-SA"/>
              </w:rPr>
              <w:t>Morris</w:t>
            </w:r>
          </w:p>
        </w:tc>
      </w:tr>
      <w:tr w:rsidR="00E26A98" w:rsidTr="004A0E0D">
        <w:trPr>
          <w:trHeight w:val="56"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60" w:type="dxa"/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4330" w:type="dxa"/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60" w:type="dxa"/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4556" w:type="dxa"/>
            <w:tcBorders>
              <w:righ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</w:tr>
      <w:tr w:rsidR="00E26A98" w:rsidTr="004A0E0D">
        <w:trPr>
          <w:cantSplit/>
          <w:trHeight w:val="236"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E26A98" w:rsidRDefault="00E26A98" w:rsidP="00556BBC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C229D7">
              <w:rPr>
                <w:rFonts w:ascii="Tahoma" w:eastAsia="PMingLiU" w:hAnsi="Tahoma" w:cs="Tahoma"/>
                <w:color w:val="FFFFFF" w:themeColor="background1"/>
                <w:sz w:val="20"/>
                <w:szCs w:val="20"/>
                <w:lang w:eastAsia="ar-SA"/>
              </w:rPr>
              <w:t>Justification for Request: P</w:t>
            </w:r>
            <w:r w:rsidRPr="00C229D7">
              <w:rPr>
                <w:rFonts w:ascii="Tahoma" w:eastAsia="PMingLiU" w:hAnsi="Tahoma" w:cs="Tahoma"/>
                <w:color w:val="FFFFFF" w:themeColor="background1"/>
                <w:sz w:val="16"/>
                <w:szCs w:val="16"/>
                <w:lang w:eastAsia="ar-SA"/>
              </w:rPr>
              <w:t>lease describe in detail</w:t>
            </w:r>
            <w:r w:rsidR="00556BBC">
              <w:rPr>
                <w:rFonts w:ascii="Tahoma" w:eastAsia="PMingLiU" w:hAnsi="Tahoma" w:cs="Tahoma"/>
                <w:color w:val="FFFFFF" w:themeColor="background1"/>
                <w:sz w:val="16"/>
                <w:szCs w:val="16"/>
                <w:lang w:eastAsia="ar-SA"/>
              </w:rPr>
              <w:t xml:space="preserve"> the purpose of the fund and how the fund will be utilized.</w:t>
            </w:r>
          </w:p>
        </w:tc>
      </w:tr>
      <w:tr w:rsidR="00E26A98" w:rsidRPr="003252D2" w:rsidTr="004A0E0D">
        <w:trPr>
          <w:cantSplit/>
          <w:trHeight w:val="1428"/>
        </w:trPr>
        <w:tc>
          <w:tcPr>
            <w:tcW w:w="99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3252D2" w:rsidRDefault="00E26A98" w:rsidP="008F7EB3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rPr>
                <w:rFonts w:eastAsia="PMingLiU"/>
                <w:b/>
                <w:color w:val="3366FF"/>
                <w:sz w:val="22"/>
                <w:szCs w:val="22"/>
                <w:lang w:eastAsia="ar-SA"/>
              </w:rPr>
            </w:pPr>
          </w:p>
          <w:p w:rsidR="00E26A98" w:rsidRPr="003252D2" w:rsidRDefault="00E26A98" w:rsidP="008F7EB3">
            <w:pPr>
              <w:rPr>
                <w:sz w:val="22"/>
                <w:szCs w:val="22"/>
                <w:lang w:eastAsia="ar-SA"/>
              </w:rPr>
            </w:pPr>
          </w:p>
          <w:p w:rsidR="00E26A98" w:rsidRPr="003252D2" w:rsidRDefault="00E26A98" w:rsidP="008F7EB3">
            <w:pPr>
              <w:rPr>
                <w:sz w:val="22"/>
                <w:szCs w:val="22"/>
                <w:lang w:eastAsia="ar-SA"/>
              </w:rPr>
            </w:pPr>
          </w:p>
        </w:tc>
      </w:tr>
    </w:tbl>
    <w:p w:rsidR="00E26A98" w:rsidRPr="00695534" w:rsidRDefault="00E26A98" w:rsidP="00695534">
      <w:pPr>
        <w:ind w:left="4254" w:hanging="294"/>
      </w:pPr>
      <w:r>
        <w:rPr>
          <w:sz w:val="22"/>
          <w:szCs w:val="22"/>
        </w:rPr>
        <w:t xml:space="preserve">   </w:t>
      </w:r>
      <w:r w:rsidRPr="00695534">
        <w:t>*Once approved, enter Deposit Detail Report ID# &amp; Date created below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4320"/>
        <w:gridCol w:w="1530"/>
        <w:gridCol w:w="3376"/>
      </w:tblGrid>
      <w:tr w:rsidR="00E26A98" w:rsidTr="008F7EB3">
        <w:trPr>
          <w:trHeight w:val="179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b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</w:tr>
      <w:tr w:rsidR="00E26A98" w:rsidTr="008F7EB3">
        <w:trPr>
          <w:tblHeader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>
              <w:rPr>
                <w:rFonts w:ascii="Tahoma" w:eastAsia="PMingLiU" w:hAnsi="Tahoma" w:cs="Tahoma"/>
                <w:lang w:eastAsia="ar-SA"/>
              </w:rPr>
              <w:t>Approved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>
              <w:rPr>
                <w:rFonts w:ascii="Tahoma" w:eastAsia="PMingLiU" w:hAnsi="Tahoma" w:cs="Tahoma"/>
                <w:lang w:eastAsia="ar-SA"/>
              </w:rPr>
              <w:t xml:space="preserve">*Dept Deposit ID#                               </w:t>
            </w:r>
          </w:p>
        </w:tc>
      </w:tr>
      <w:tr w:rsidR="00E26A98" w:rsidTr="008F7EB3">
        <w:tc>
          <w:tcPr>
            <w:tcW w:w="360" w:type="dxa"/>
            <w:tcBorders>
              <w:lef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4320" w:type="dxa"/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</w:tr>
      <w:tr w:rsidR="00E26A98" w:rsidTr="008F7EB3">
        <w:tc>
          <w:tcPr>
            <w:tcW w:w="360" w:type="dxa"/>
            <w:tcBorders>
              <w:lef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>
              <w:rPr>
                <w:rFonts w:ascii="Tahoma" w:eastAsia="PMingLiU" w:hAnsi="Tahoma" w:cs="Tahoma"/>
                <w:lang w:eastAsia="ar-SA"/>
              </w:rPr>
              <w:t>Denied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>
              <w:rPr>
                <w:rFonts w:ascii="Tahoma" w:eastAsia="PMingLiU" w:hAnsi="Tahoma" w:cs="Tahoma"/>
                <w:lang w:eastAsia="ar-SA"/>
              </w:rPr>
              <w:t xml:space="preserve">*Date Created  </w:t>
            </w:r>
          </w:p>
        </w:tc>
      </w:tr>
      <w:tr w:rsidR="00E26A98" w:rsidTr="00E26A98">
        <w:trPr>
          <w:trHeight w:val="89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60" w:type="dxa"/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4320" w:type="dxa"/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1530" w:type="dxa"/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</w:tr>
      <w:tr w:rsidR="00E26A98" w:rsidTr="00695534">
        <w:trPr>
          <w:trHeight w:val="50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</w:tr>
    </w:tbl>
    <w:p w:rsidR="00E26A98" w:rsidRDefault="00E26A98" w:rsidP="00E26A98">
      <w:pPr>
        <w:ind w:left="4254" w:firstLine="709"/>
        <w:rPr>
          <w:sz w:val="16"/>
          <w:szCs w:val="16"/>
        </w:rPr>
      </w:pPr>
    </w:p>
    <w:p w:rsidR="00E26A98" w:rsidRDefault="00E26A98" w:rsidP="00E26A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11748</wp:posOffset>
                </wp:positionV>
                <wp:extent cx="6272213" cy="509587"/>
                <wp:effectExtent l="0" t="0" r="1460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213" cy="509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B85AAF" w:rsidRDefault="00E26A98" w:rsidP="00E26A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5AAF">
                              <w:rPr>
                                <w:sz w:val="22"/>
                                <w:szCs w:val="22"/>
                              </w:rPr>
                              <w:t>Reason if Denied: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75pt;margin-top:.95pt;width:493.9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23KgIAAFA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">
                <v:textbox>
                  <w:txbxContent>
                    <w:p w:rsidR="00E26A98" w:rsidRPr="00B85AAF" w:rsidRDefault="00E26A98" w:rsidP="00E26A98">
                      <w:pPr>
                        <w:rPr>
                          <w:sz w:val="22"/>
                          <w:szCs w:val="22"/>
                        </w:rPr>
                      </w:pPr>
                      <w:r w:rsidRPr="00B85AAF">
                        <w:rPr>
                          <w:sz w:val="22"/>
                          <w:szCs w:val="22"/>
                        </w:rPr>
                        <w:t>Reason if Denied: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26A98" w:rsidRDefault="00E26A98" w:rsidP="00E26A98">
      <w:pPr>
        <w:jc w:val="both"/>
      </w:pPr>
    </w:p>
    <w:p w:rsidR="00E26A98" w:rsidRDefault="00E26A98" w:rsidP="00E26A98">
      <w:pPr>
        <w:jc w:val="both"/>
      </w:pPr>
    </w:p>
    <w:p w:rsidR="00E26A98" w:rsidRDefault="00E26A98" w:rsidP="00E26A98">
      <w:pPr>
        <w:jc w:val="both"/>
      </w:pPr>
      <w:r>
        <w:t xml:space="preserve">  </w:t>
      </w:r>
    </w:p>
    <w:p w:rsidR="001A63E4" w:rsidRDefault="00E26A98" w:rsidP="001A63E4">
      <w:pPr>
        <w:jc w:val="both"/>
      </w:pPr>
      <w:r>
        <w:t xml:space="preserve">   OIB Signature Approval:</w:t>
      </w:r>
      <w:r w:rsidR="001A63E4">
        <w:t xml:space="preserve"> </w:t>
      </w:r>
      <w:r w:rsidR="001A63E4">
        <w:tab/>
      </w:r>
      <w:r w:rsidR="001A63E4">
        <w:tab/>
      </w:r>
      <w:r w:rsidR="001A63E4">
        <w:tab/>
      </w:r>
      <w:r w:rsidR="001A63E4">
        <w:tab/>
      </w:r>
      <w:r w:rsidR="001A63E4">
        <w:tab/>
        <w:t xml:space="preserve">   Date:</w:t>
      </w:r>
    </w:p>
    <w:sectPr w:rsidR="001A6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B3" w:rsidRDefault="005478B3">
      <w:r>
        <w:separator/>
      </w:r>
    </w:p>
  </w:endnote>
  <w:endnote w:type="continuationSeparator" w:id="0">
    <w:p w:rsidR="005478B3" w:rsidRDefault="0054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37" w:rsidRDefault="00830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97" w:rsidRDefault="00B25083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:rsidR="00456B97" w:rsidRDefault="00B25083">
    <w:pPr>
      <w:jc w:val="center"/>
    </w:pPr>
    <w:r>
      <w:rPr>
        <w:rFonts w:ascii="Times" w:hAnsi="Times"/>
        <w:sz w:val="16"/>
      </w:rPr>
      <w:sym w:font="Symbol" w:char="F0E3"/>
    </w:r>
    <w:r w:rsidR="004B2265">
      <w:rPr>
        <w:rFonts w:ascii="Times" w:hAnsi="Times"/>
        <w:sz w:val="16"/>
      </w:rPr>
      <w:t xml:space="preserve"> </w:t>
    </w:r>
    <w:r w:rsidR="009438EB">
      <w:rPr>
        <w:rFonts w:ascii="Times" w:hAnsi="Times"/>
        <w:sz w:val="16"/>
      </w:rPr>
      <w:t xml:space="preserve"> </w:t>
    </w:r>
    <w:r w:rsidR="004B2265">
      <w:rPr>
        <w:rFonts w:ascii="Times" w:hAnsi="Times"/>
        <w:sz w:val="16"/>
      </w:rPr>
      <w:fldChar w:fldCharType="begin"/>
    </w:r>
    <w:r w:rsidR="004B2265">
      <w:rPr>
        <w:rFonts w:ascii="Times" w:hAnsi="Times"/>
        <w:sz w:val="16"/>
      </w:rPr>
      <w:instrText xml:space="preserve"> DATE  \@ "yyyy" </w:instrText>
    </w:r>
    <w:r w:rsidR="004B2265">
      <w:rPr>
        <w:rFonts w:ascii="Times" w:hAnsi="Times"/>
        <w:sz w:val="16"/>
      </w:rPr>
      <w:fldChar w:fldCharType="separate"/>
    </w:r>
    <w:r w:rsidR="00830F37">
      <w:rPr>
        <w:rFonts w:ascii="Times" w:hAnsi="Times"/>
        <w:noProof/>
        <w:sz w:val="16"/>
      </w:rPr>
      <w:t>2019</w:t>
    </w:r>
    <w:r w:rsidR="004B2265">
      <w:rPr>
        <w:rFonts w:ascii="Times" w:hAnsi="Times"/>
        <w:sz w:val="16"/>
      </w:rPr>
      <w:fldChar w:fldCharType="end"/>
    </w:r>
    <w:r>
      <w:rPr>
        <w:rFonts w:ascii="Times" w:hAnsi="Times"/>
        <w:sz w:val="16"/>
      </w:rPr>
      <w:t xml:space="preserve"> by the Regents of the University of Minnesota.</w:t>
    </w:r>
  </w:p>
  <w:p w:rsidR="00456B97" w:rsidRDefault="00B25083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30F3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30F37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456B97" w:rsidRDefault="00456B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37" w:rsidRDefault="00830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B3" w:rsidRDefault="005478B3">
      <w:r>
        <w:separator/>
      </w:r>
    </w:p>
  </w:footnote>
  <w:footnote w:type="continuationSeparator" w:id="0">
    <w:p w:rsidR="005478B3" w:rsidRDefault="0054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37" w:rsidRDefault="00830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97" w:rsidRDefault="00830F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5772150</wp:posOffset>
              </wp:positionH>
              <wp:positionV relativeFrom="paragraph">
                <wp:posOffset>-228600</wp:posOffset>
              </wp:positionV>
              <wp:extent cx="1028700" cy="681038"/>
              <wp:effectExtent l="0" t="0" r="0" b="508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810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B97" w:rsidRDefault="00B25083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:rsidR="00456B97" w:rsidRDefault="00B2508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UM </w:t>
                          </w:r>
                          <w:r w:rsidR="00E26A98">
                            <w:rPr>
                              <w:rFonts w:ascii="Arial" w:hAnsi="Arial"/>
                              <w:sz w:val="16"/>
                            </w:rPr>
                            <w:t>1847</w:t>
                          </w:r>
                        </w:p>
                        <w:p w:rsidR="00456B97" w:rsidRDefault="00456B9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456B97" w:rsidRDefault="00456B9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456B97" w:rsidRDefault="00B2508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 w:rsidR="00050512">
                            <w:rPr>
                              <w:rFonts w:ascii="Arial" w:hAnsi="Arial"/>
                              <w:b/>
                              <w:sz w:val="16"/>
                            </w:rPr>
                            <w:t>Aug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5pt;margin-top:-18pt;width:81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XJ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" o:allowincell="f" filled="f" stroked="f">
              <v:textbox>
                <w:txbxContent>
                  <w:p w:rsidR="00456B97" w:rsidRDefault="00B25083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:rsidR="00456B97" w:rsidRDefault="00B2508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UM </w:t>
                    </w:r>
                    <w:r w:rsidR="00E26A98">
                      <w:rPr>
                        <w:rFonts w:ascii="Arial" w:hAnsi="Arial"/>
                        <w:sz w:val="16"/>
                      </w:rPr>
                      <w:t>1847</w:t>
                    </w:r>
                  </w:p>
                  <w:p w:rsidR="00456B97" w:rsidRDefault="00456B9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456B97" w:rsidRDefault="00456B9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456B97" w:rsidRDefault="00B2508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 w:rsidR="00050512">
                      <w:rPr>
                        <w:rFonts w:ascii="Arial" w:hAnsi="Arial"/>
                        <w:b/>
                        <w:sz w:val="16"/>
                      </w:rPr>
                      <w:t>Aug 2019</w:t>
                    </w:r>
                  </w:p>
                </w:txbxContent>
              </v:textbox>
            </v:shape>
          </w:pict>
        </mc:Fallback>
      </mc:AlternateContent>
    </w:r>
    <w:r w:rsidR="006739B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4480560</wp:posOffset>
              </wp:positionH>
              <wp:positionV relativeFrom="paragraph">
                <wp:posOffset>-220980</wp:posOffset>
              </wp:positionV>
              <wp:extent cx="1668780" cy="8305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B97" w:rsidRPr="006739BC" w:rsidRDefault="00B25083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6739BC">
                            <w:rPr>
                              <w:rFonts w:ascii="Arial" w:hAnsi="Arial"/>
                              <w:b/>
                              <w:sz w:val="16"/>
                            </w:rPr>
                            <w:t>Route this form to:</w:t>
                          </w:r>
                          <w:r w:rsidR="007F0DCB" w:rsidRPr="006739BC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 w:rsidR="00050512" w:rsidRPr="006739BC">
                            <w:rPr>
                              <w:rFonts w:ascii="Arial" w:hAnsi="Arial"/>
                              <w:b/>
                              <w:sz w:val="16"/>
                            </w:rPr>
                            <w:t>O</w:t>
                          </w:r>
                          <w:r w:rsidR="007F0DCB" w:rsidRPr="006739BC">
                            <w:rPr>
                              <w:rFonts w:ascii="Arial" w:hAnsi="Arial"/>
                              <w:b/>
                              <w:sz w:val="16"/>
                            </w:rPr>
                            <w:t>IB</w:t>
                          </w:r>
                        </w:p>
                        <w:p w:rsidR="007F0DCB" w:rsidRPr="006739BC" w:rsidRDefault="007F0DCB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6739BC">
                            <w:rPr>
                              <w:rFonts w:ascii="Arial" w:hAnsi="Arial"/>
                              <w:b/>
                              <w:sz w:val="16"/>
                            </w:rPr>
                            <w:t>2221 Univ</w:t>
                          </w:r>
                          <w:r w:rsidR="009B1EC9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. </w:t>
                          </w:r>
                          <w:r w:rsidRPr="006739BC">
                            <w:rPr>
                              <w:rFonts w:ascii="Arial" w:hAnsi="Arial"/>
                              <w:b/>
                              <w:sz w:val="16"/>
                            </w:rPr>
                            <w:t>Ave.</w:t>
                          </w:r>
                          <w:r w:rsidR="009B1EC9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SE,</w:t>
                          </w:r>
                          <w:r w:rsidRPr="006739BC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739BC">
                            <w:rPr>
                              <w:rFonts w:ascii="Arial" w:hAnsi="Arial"/>
                              <w:b/>
                              <w:sz w:val="16"/>
                            </w:rPr>
                            <w:t>Ste</w:t>
                          </w:r>
                          <w:proofErr w:type="spellEnd"/>
                          <w:r w:rsidRPr="006739BC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145</w:t>
                          </w:r>
                        </w:p>
                        <w:p w:rsidR="00456B97" w:rsidRPr="006739BC" w:rsidRDefault="007F0DCB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proofErr w:type="spellStart"/>
                          <w:r w:rsidRPr="006739BC">
                            <w:rPr>
                              <w:rFonts w:ascii="Arial" w:hAnsi="Arial"/>
                              <w:b/>
                              <w:sz w:val="16"/>
                            </w:rPr>
                            <w:t>Mpls</w:t>
                          </w:r>
                          <w:proofErr w:type="spellEnd"/>
                          <w:r w:rsidRPr="006739BC">
                            <w:rPr>
                              <w:rFonts w:ascii="Arial" w:hAnsi="Arial"/>
                              <w:b/>
                              <w:sz w:val="16"/>
                            </w:rPr>
                            <w:t>., MN 55414</w:t>
                          </w:r>
                        </w:p>
                        <w:p w:rsidR="00456B97" w:rsidRPr="006739BC" w:rsidRDefault="007F0DCB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6739BC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Email: </w:t>
                          </w:r>
                          <w:r w:rsidR="005478B3">
                            <w:fldChar w:fldCharType="begin"/>
                          </w:r>
                          <w:r w:rsidR="005478B3">
                            <w:instrText xml:space="preserve"> HYPERLINK "mailto:oib@umn.ed</w:instrText>
                          </w:r>
                          <w:bookmarkStart w:id="0" w:name="_GoBack"/>
                          <w:r w:rsidR="005478B3">
                            <w:instrText xml:space="preserve">u" </w:instrText>
                          </w:r>
                          <w:r w:rsidR="005478B3">
                            <w:fldChar w:fldCharType="separate"/>
                          </w:r>
                          <w:r w:rsidRPr="006739BC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oib@umn.edu</w:t>
                          </w:r>
                          <w:r w:rsidR="005478B3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7F0DCB" w:rsidRPr="006739BC" w:rsidRDefault="007F0DCB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6739BC">
                            <w:rPr>
                              <w:rFonts w:ascii="Arial" w:hAnsi="Arial"/>
                              <w:b/>
                              <w:sz w:val="16"/>
                            </w:rPr>
                            <w:t>Phone: 612-624-5558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2.8pt;margin-top:-17.4pt;width:131.4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44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" o:allowincell="f" filled="f" stroked="f">
              <v:textbox>
                <w:txbxContent>
                  <w:p w:rsidR="00456B97" w:rsidRPr="006739BC" w:rsidRDefault="00B25083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 w:rsidRPr="006739BC">
                      <w:rPr>
                        <w:rFonts w:ascii="Arial" w:hAnsi="Arial"/>
                        <w:b/>
                        <w:sz w:val="16"/>
                      </w:rPr>
                      <w:t>Route this form to:</w:t>
                    </w:r>
                    <w:r w:rsidR="007F0DCB" w:rsidRPr="006739BC"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 w:rsidR="00050512" w:rsidRPr="006739BC">
                      <w:rPr>
                        <w:rFonts w:ascii="Arial" w:hAnsi="Arial"/>
                        <w:b/>
                        <w:sz w:val="16"/>
                      </w:rPr>
                      <w:t>O</w:t>
                    </w:r>
                    <w:r w:rsidR="007F0DCB" w:rsidRPr="006739BC">
                      <w:rPr>
                        <w:rFonts w:ascii="Arial" w:hAnsi="Arial"/>
                        <w:b/>
                        <w:sz w:val="16"/>
                      </w:rPr>
                      <w:t>IB</w:t>
                    </w:r>
                  </w:p>
                  <w:p w:rsidR="007F0DCB" w:rsidRPr="006739BC" w:rsidRDefault="007F0DCB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 w:rsidRPr="006739BC">
                      <w:rPr>
                        <w:rFonts w:ascii="Arial" w:hAnsi="Arial"/>
                        <w:b/>
                        <w:sz w:val="16"/>
                      </w:rPr>
                      <w:t>2221 Univ</w:t>
                    </w:r>
                    <w:r w:rsidR="009B1EC9">
                      <w:rPr>
                        <w:rFonts w:ascii="Arial" w:hAnsi="Arial"/>
                        <w:b/>
                        <w:sz w:val="16"/>
                      </w:rPr>
                      <w:t xml:space="preserve">. </w:t>
                    </w:r>
                    <w:r w:rsidRPr="006739BC">
                      <w:rPr>
                        <w:rFonts w:ascii="Arial" w:hAnsi="Arial"/>
                        <w:b/>
                        <w:sz w:val="16"/>
                      </w:rPr>
                      <w:t>Ave.</w:t>
                    </w:r>
                    <w:r w:rsidR="009B1EC9">
                      <w:rPr>
                        <w:rFonts w:ascii="Arial" w:hAnsi="Arial"/>
                        <w:b/>
                        <w:sz w:val="16"/>
                      </w:rPr>
                      <w:t xml:space="preserve"> SE,</w:t>
                    </w:r>
                    <w:r w:rsidRPr="006739BC"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6739BC">
                      <w:rPr>
                        <w:rFonts w:ascii="Arial" w:hAnsi="Arial"/>
                        <w:b/>
                        <w:sz w:val="16"/>
                      </w:rPr>
                      <w:t>Ste</w:t>
                    </w:r>
                    <w:proofErr w:type="spellEnd"/>
                    <w:r w:rsidRPr="006739BC">
                      <w:rPr>
                        <w:rFonts w:ascii="Arial" w:hAnsi="Arial"/>
                        <w:b/>
                        <w:sz w:val="16"/>
                      </w:rPr>
                      <w:t xml:space="preserve"> 145</w:t>
                    </w:r>
                  </w:p>
                  <w:p w:rsidR="00456B97" w:rsidRPr="006739BC" w:rsidRDefault="007F0DCB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 w:rsidRPr="006739BC">
                      <w:rPr>
                        <w:rFonts w:ascii="Arial" w:hAnsi="Arial"/>
                        <w:b/>
                        <w:sz w:val="16"/>
                      </w:rPr>
                      <w:t>Mpls</w:t>
                    </w:r>
                    <w:proofErr w:type="spellEnd"/>
                    <w:r w:rsidRPr="006739BC">
                      <w:rPr>
                        <w:rFonts w:ascii="Arial" w:hAnsi="Arial"/>
                        <w:b/>
                        <w:sz w:val="16"/>
                      </w:rPr>
                      <w:t>., MN 55414</w:t>
                    </w:r>
                  </w:p>
                  <w:p w:rsidR="00456B97" w:rsidRPr="006739BC" w:rsidRDefault="007F0DCB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 w:rsidRPr="006739BC">
                      <w:rPr>
                        <w:rFonts w:ascii="Arial" w:hAnsi="Arial"/>
                        <w:b/>
                        <w:sz w:val="16"/>
                      </w:rPr>
                      <w:t xml:space="preserve">Email: </w:t>
                    </w:r>
                    <w:hyperlink r:id="rId2" w:history="1">
                      <w:r w:rsidRPr="006739BC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oib@umn.edu</w:t>
                      </w:r>
                    </w:hyperlink>
                  </w:p>
                  <w:p w:rsidR="007F0DCB" w:rsidRPr="006739BC" w:rsidRDefault="007F0DCB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 w:rsidRPr="006739BC">
                      <w:rPr>
                        <w:rFonts w:ascii="Arial" w:hAnsi="Arial"/>
                        <w:b/>
                        <w:sz w:val="16"/>
                      </w:rPr>
                      <w:t>Phone: 612-624-5558</w:t>
                    </w:r>
                  </w:p>
                </w:txbxContent>
              </v:textbox>
            </v:shape>
          </w:pict>
        </mc:Fallback>
      </mc:AlternateContent>
    </w:r>
    <w:r w:rsidR="007F0DC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4450080</wp:posOffset>
              </wp:positionH>
              <wp:positionV relativeFrom="paragraph">
                <wp:posOffset>-243840</wp:posOffset>
              </wp:positionV>
              <wp:extent cx="2436495" cy="752475"/>
              <wp:effectExtent l="0" t="0" r="20955" b="2857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36495" cy="752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9125935" id="AutoShape 2" o:spid="_x0000_s1026" style="position:absolute;margin-left:350.4pt;margin-top:-19.2pt;width:191.8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"/>
          </w:pict>
        </mc:Fallback>
      </mc:AlternateContent>
    </w:r>
    <w:r w:rsidR="004B226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B97" w:rsidRDefault="004B22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3425" cy="270510"/>
                                <wp:effectExtent l="0" t="0" r="0" b="0"/>
                                <wp:docPr id="5" name="Picture 2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3425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Xitw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" o:allowincell="f" filled="f" stroked="f">
              <v:textbox>
                <w:txbxContent>
                  <w:p w:rsidR="00456B97" w:rsidRDefault="004B22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03425" cy="270510"/>
                          <wp:effectExtent l="0" t="0" r="0" b="0"/>
                          <wp:docPr id="5" name="Picture 2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3425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37" w:rsidRDefault="00830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A9"/>
    <w:rsid w:val="00023562"/>
    <w:rsid w:val="00026396"/>
    <w:rsid w:val="00050512"/>
    <w:rsid w:val="00052344"/>
    <w:rsid w:val="00123712"/>
    <w:rsid w:val="001529E7"/>
    <w:rsid w:val="00193FA9"/>
    <w:rsid w:val="001A00FD"/>
    <w:rsid w:val="001A63E4"/>
    <w:rsid w:val="002417E4"/>
    <w:rsid w:val="003A516A"/>
    <w:rsid w:val="003E0884"/>
    <w:rsid w:val="00456B97"/>
    <w:rsid w:val="004A0E0D"/>
    <w:rsid w:val="004B2265"/>
    <w:rsid w:val="00516442"/>
    <w:rsid w:val="005478B3"/>
    <w:rsid w:val="00556BBC"/>
    <w:rsid w:val="005C6810"/>
    <w:rsid w:val="005F0473"/>
    <w:rsid w:val="006739BC"/>
    <w:rsid w:val="00695534"/>
    <w:rsid w:val="006C29ED"/>
    <w:rsid w:val="00731D05"/>
    <w:rsid w:val="007A06A2"/>
    <w:rsid w:val="007C4F1F"/>
    <w:rsid w:val="007F0DCB"/>
    <w:rsid w:val="007F4B97"/>
    <w:rsid w:val="00830F37"/>
    <w:rsid w:val="009438EB"/>
    <w:rsid w:val="0094745D"/>
    <w:rsid w:val="009B1EC9"/>
    <w:rsid w:val="009F2276"/>
    <w:rsid w:val="00A12032"/>
    <w:rsid w:val="00A120A5"/>
    <w:rsid w:val="00A255E2"/>
    <w:rsid w:val="00B25083"/>
    <w:rsid w:val="00B86999"/>
    <w:rsid w:val="00BC5FAA"/>
    <w:rsid w:val="00C229D7"/>
    <w:rsid w:val="00C37A72"/>
    <w:rsid w:val="00C612C5"/>
    <w:rsid w:val="00C77C0F"/>
    <w:rsid w:val="00C85284"/>
    <w:rsid w:val="00D678EE"/>
    <w:rsid w:val="00D719CD"/>
    <w:rsid w:val="00DA6E19"/>
    <w:rsid w:val="00E26A98"/>
    <w:rsid w:val="00F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5D1556-1E22-4A66-9EF7-48A7535C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A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sid w:val="00E26A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oib@umn.edu" TargetMode="External"/><Relationship Id="rId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D602-A5B8-45D4-BC48-925597FA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 Cities Campus Change Fund Request</vt:lpstr>
    </vt:vector>
  </TitlesOfParts>
  <Company>UM Policy &amp; Process Development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 Cities Campus Change Fund Request</dc:title>
  <dc:creator>Erik Schumann</dc:creator>
  <cp:lastModifiedBy>stacy hebdon</cp:lastModifiedBy>
  <cp:revision>4</cp:revision>
  <cp:lastPrinted>2009-03-25T15:42:00Z</cp:lastPrinted>
  <dcterms:created xsi:type="dcterms:W3CDTF">2019-08-08T14:26:00Z</dcterms:created>
  <dcterms:modified xsi:type="dcterms:W3CDTF">2019-08-13T18:44:00Z</dcterms:modified>
</cp:coreProperties>
</file>