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1D" w:rsidRDefault="007E2B1D">
      <w:pPr>
        <w:pStyle w:val="Heading1"/>
        <w:spacing w:line="340" w:lineRule="exact"/>
        <w:rPr>
          <w:rFonts w:cs="Arial"/>
        </w:rPr>
      </w:pPr>
      <w:r>
        <w:rPr>
          <w:rFonts w:cs="Arial"/>
        </w:rPr>
        <w:t>Certification 1:</w:t>
      </w:r>
    </w:p>
    <w:p w:rsidR="007E2B1D" w:rsidRDefault="007E2B1D">
      <w:pPr>
        <w:pStyle w:val="Heading1"/>
        <w:spacing w:line="340" w:lineRule="exact"/>
        <w:rPr>
          <w:rFonts w:cs="Arial"/>
        </w:rPr>
      </w:pPr>
      <w:r>
        <w:rPr>
          <w:rFonts w:cs="Arial"/>
        </w:rPr>
        <w:t xml:space="preserve">Certificate of Compliance with Federal </w:t>
      </w:r>
    </w:p>
    <w:p w:rsidR="007E2B1D" w:rsidRDefault="007E2B1D">
      <w:pPr>
        <w:pStyle w:val="Heading1"/>
        <w:spacing w:line="340" w:lineRule="exact"/>
      </w:pPr>
      <w:r>
        <w:t>Debarment Requirements</w:t>
      </w:r>
    </w:p>
    <w:p w:rsidR="007E2B1D" w:rsidRDefault="007E2B1D">
      <w:pPr>
        <w:pStyle w:val="Heading4"/>
      </w:pPr>
      <w:r>
        <w:t>Required for purchases $25,000 to $100,000 funded by a federal contract</w:t>
      </w:r>
    </w:p>
    <w:p w:rsidR="007E2B1D" w:rsidRDefault="007E2B1D">
      <w:pPr>
        <w:pBdr>
          <w:bottom w:val="double" w:sz="4" w:space="1" w:color="auto"/>
        </w:pBdr>
        <w:rPr>
          <w:rFonts w:ascii="Arial" w:hAnsi="Arial" w:cs="Arial"/>
          <w:sz w:val="8"/>
          <w:szCs w:val="8"/>
        </w:rPr>
      </w:pPr>
    </w:p>
    <w:p w:rsidR="007E2B1D" w:rsidRDefault="007E2B1D">
      <w:pPr>
        <w:rPr>
          <w:rFonts w:ascii="Arial" w:hAnsi="Arial" w:cs="Arial"/>
        </w:rPr>
      </w:pPr>
    </w:p>
    <w:p w:rsidR="007E2B1D" w:rsidRDefault="007E2B1D">
      <w:pPr>
        <w:rPr>
          <w:rFonts w:ascii="Arial" w:hAnsi="Arial" w:cs="Arial"/>
        </w:rPr>
      </w:pPr>
      <w:r>
        <w:rPr>
          <w:rFonts w:ascii="Arial" w:hAnsi="Arial" w:cs="Arial"/>
        </w:rPr>
        <w:t>Vendor:  The University of Minnesota desires to purchase goods or services using funds received from a federal contract.  Prior to awarding you the purchase order or contract for services, the federal government requires that an authorized representative of your company sign this form certifying the following:</w:t>
      </w:r>
    </w:p>
    <w:p w:rsidR="007E2B1D" w:rsidRDefault="007E2B1D">
      <w:pPr>
        <w:rPr>
          <w:rFonts w:ascii="Arial" w:hAnsi="Arial" w:cs="Arial"/>
        </w:rPr>
      </w:pPr>
    </w:p>
    <w:p w:rsidR="007E2B1D" w:rsidRDefault="007E2B1D">
      <w:pPr>
        <w:rPr>
          <w:rFonts w:ascii="Arial" w:hAnsi="Arial" w:cs="Arial"/>
          <w:b/>
        </w:rPr>
      </w:pPr>
    </w:p>
    <w:p w:rsidR="007E2B1D" w:rsidRDefault="007E2B1D">
      <w:pPr>
        <w:rPr>
          <w:rFonts w:ascii="Arial" w:hAnsi="Arial" w:cs="Arial"/>
        </w:rPr>
      </w:pPr>
      <w:r>
        <w:rPr>
          <w:rFonts w:ascii="Arial" w:hAnsi="Arial" w:cs="Arial"/>
        </w:rPr>
        <w:t>(a) (1) The Offeror certifies, to the best of its knowledge and belief, that--</w:t>
      </w:r>
    </w:p>
    <w:p w:rsidR="007E2B1D" w:rsidRDefault="007E2B1D">
      <w:pPr>
        <w:rPr>
          <w:rFonts w:ascii="Arial" w:hAnsi="Arial" w:cs="Arial"/>
        </w:rPr>
      </w:pPr>
    </w:p>
    <w:p w:rsidR="007E2B1D" w:rsidRDefault="007E2B1D">
      <w:p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The Offeror and/or any of its Principals--</w:t>
      </w:r>
    </w:p>
    <w:p w:rsidR="007E2B1D" w:rsidRDefault="007E2B1D">
      <w:pPr>
        <w:rPr>
          <w:rFonts w:ascii="Arial" w:hAnsi="Arial" w:cs="Arial"/>
        </w:rPr>
      </w:pPr>
    </w:p>
    <w:p w:rsidR="007E2B1D" w:rsidRDefault="007E2B1D">
      <w:pPr>
        <w:rPr>
          <w:rFonts w:ascii="Arial" w:hAnsi="Arial" w:cs="Arial"/>
        </w:rPr>
      </w:pPr>
      <w:r>
        <w:rPr>
          <w:rFonts w:ascii="Arial" w:hAnsi="Arial" w:cs="Arial"/>
        </w:rPr>
        <w:t>(A) Are not presently debarred, suspended, proposed for debarment, or declared ineligible for the award of contracts by any Federal agency;</w:t>
      </w:r>
    </w:p>
    <w:p w:rsidR="007E2B1D" w:rsidRDefault="007E2B1D">
      <w:pPr>
        <w:rPr>
          <w:rFonts w:ascii="Arial" w:hAnsi="Arial" w:cs="Arial"/>
        </w:rPr>
      </w:pPr>
    </w:p>
    <w:p w:rsidR="007E2B1D" w:rsidRDefault="007E2B1D">
      <w:pPr>
        <w:rPr>
          <w:rFonts w:ascii="Arial" w:hAnsi="Arial" w:cs="Arial"/>
        </w:rPr>
      </w:pPr>
      <w:r>
        <w:rPr>
          <w:rFonts w:ascii="Arial" w:hAnsi="Arial" w:cs="Arial"/>
        </w:rPr>
        <w:t>(B) Have not, within the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w:t>
      </w:r>
    </w:p>
    <w:p w:rsidR="007E2B1D" w:rsidRDefault="007E2B1D">
      <w:pPr>
        <w:rPr>
          <w:rFonts w:ascii="Arial" w:hAnsi="Arial" w:cs="Arial"/>
        </w:rPr>
      </w:pPr>
    </w:p>
    <w:p w:rsidR="007E2B1D" w:rsidRDefault="007E2B1D">
      <w:pPr>
        <w:rPr>
          <w:rFonts w:ascii="Arial" w:hAnsi="Arial" w:cs="Arial"/>
        </w:rPr>
      </w:pPr>
      <w:r>
        <w:rPr>
          <w:rFonts w:ascii="Arial" w:hAnsi="Arial" w:cs="Arial"/>
        </w:rPr>
        <w:t>(C) Are not presently indicted for, or otherwise criminally or civilly charged by a governmental entity with, commission of any of the offenses enumerated in subdivision (a)(1)(</w:t>
      </w:r>
      <w:proofErr w:type="spellStart"/>
      <w:r>
        <w:rPr>
          <w:rFonts w:ascii="Arial" w:hAnsi="Arial" w:cs="Arial"/>
        </w:rPr>
        <w:t>i</w:t>
      </w:r>
      <w:proofErr w:type="spellEnd"/>
      <w:r>
        <w:rPr>
          <w:rFonts w:ascii="Arial" w:hAnsi="Arial" w:cs="Arial"/>
        </w:rPr>
        <w:t>)(B) of this provision; and</w:t>
      </w:r>
    </w:p>
    <w:p w:rsidR="007E2B1D" w:rsidRDefault="007E2B1D">
      <w:pPr>
        <w:rPr>
          <w:rFonts w:ascii="Arial" w:hAnsi="Arial" w:cs="Arial"/>
        </w:rPr>
      </w:pPr>
    </w:p>
    <w:p w:rsidR="007E2B1D" w:rsidRDefault="007E2B1D">
      <w:pPr>
        <w:rPr>
          <w:rFonts w:ascii="Arial" w:hAnsi="Arial" w:cs="Arial"/>
        </w:rPr>
      </w:pPr>
      <w:r>
        <w:rPr>
          <w:rFonts w:ascii="Arial" w:hAnsi="Arial" w:cs="Arial"/>
        </w:rPr>
        <w:t xml:space="preserve">(D) Have not, within a three-year period preceding this offer, been convicted of or had a civil judgment rendered against them for: commission of fraud or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w:t>
      </w:r>
      <w:proofErr w:type="gramStart"/>
      <w:r>
        <w:rPr>
          <w:rFonts w:ascii="Arial" w:hAnsi="Arial" w:cs="Arial"/>
        </w:rPr>
        <w:t>statements</w:t>
      </w:r>
      <w:proofErr w:type="gramEnd"/>
      <w:r>
        <w:rPr>
          <w:rFonts w:ascii="Arial" w:hAnsi="Arial" w:cs="Arial"/>
        </w:rPr>
        <w:t>, tax evasion, or receiving stolen property; and</w:t>
      </w:r>
    </w:p>
    <w:p w:rsidR="007E2B1D" w:rsidRDefault="007E2B1D">
      <w:pPr>
        <w:rPr>
          <w:rFonts w:ascii="Arial" w:hAnsi="Arial" w:cs="Arial"/>
        </w:rPr>
      </w:pPr>
    </w:p>
    <w:p w:rsidR="007E2B1D" w:rsidRDefault="007E2B1D">
      <w:pPr>
        <w:rPr>
          <w:rFonts w:ascii="Arial" w:hAnsi="Arial" w:cs="Arial"/>
        </w:rPr>
      </w:pPr>
      <w:r>
        <w:rPr>
          <w:rFonts w:ascii="Arial" w:hAnsi="Arial" w:cs="Arial"/>
        </w:rPr>
        <w:t>(E) Are not presently indicted for, or otherwise criminally or civilly charged a governmental entity with, commission of any of the offenses enumerated in subdivision (a)(1)(</w:t>
      </w:r>
      <w:proofErr w:type="spellStart"/>
      <w:r>
        <w:rPr>
          <w:rFonts w:ascii="Arial" w:hAnsi="Arial" w:cs="Arial"/>
        </w:rPr>
        <w:t>i</w:t>
      </w:r>
      <w:proofErr w:type="spellEnd"/>
      <w:r>
        <w:rPr>
          <w:rFonts w:ascii="Arial" w:hAnsi="Arial" w:cs="Arial"/>
        </w:rPr>
        <w:t>)(D) of this provision.</w:t>
      </w:r>
    </w:p>
    <w:p w:rsidR="007E2B1D" w:rsidRDefault="007E2B1D">
      <w:pPr>
        <w:rPr>
          <w:rFonts w:ascii="Arial" w:hAnsi="Arial" w:cs="Arial"/>
        </w:rPr>
      </w:pPr>
    </w:p>
    <w:p w:rsidR="007E2B1D" w:rsidRDefault="007E2B1D">
      <w:pPr>
        <w:rPr>
          <w:rFonts w:ascii="Arial" w:hAnsi="Arial" w:cs="Arial"/>
        </w:rPr>
      </w:pPr>
      <w:r>
        <w:rPr>
          <w:rFonts w:ascii="Arial" w:hAnsi="Arial" w:cs="Arial"/>
        </w:rPr>
        <w:t>(ii)(A) The offeror, aside from the offenses enumerated in paragraphs (a)(1)(</w:t>
      </w:r>
      <w:proofErr w:type="spellStart"/>
      <w:r>
        <w:rPr>
          <w:rFonts w:ascii="Arial" w:hAnsi="Arial" w:cs="Arial"/>
        </w:rPr>
        <w:t>i</w:t>
      </w:r>
      <w:proofErr w:type="spellEnd"/>
      <w:r>
        <w:rPr>
          <w:rFonts w:ascii="Arial" w:hAnsi="Arial" w:cs="Arial"/>
        </w:rPr>
        <w:t>)(A), (B), and (C) of this provision, has not within the past three years, relative to tax, labor and employment, environmental, antitrust, or consumer protection laws--</w:t>
      </w:r>
    </w:p>
    <w:p w:rsidR="007E2B1D" w:rsidRDefault="007E2B1D">
      <w:pPr>
        <w:rPr>
          <w:rFonts w:ascii="Arial" w:hAnsi="Arial" w:cs="Arial"/>
        </w:rPr>
      </w:pPr>
    </w:p>
    <w:p w:rsidR="007E2B1D" w:rsidRDefault="007E2B1D">
      <w:pPr>
        <w:rPr>
          <w:rFonts w:ascii="Arial" w:hAnsi="Arial" w:cs="Arial"/>
        </w:rPr>
      </w:pPr>
      <w:r>
        <w:rPr>
          <w:rFonts w:ascii="Arial" w:hAnsi="Arial" w:cs="Arial"/>
        </w:rPr>
        <w:t>(1) Been convicted of a Federal or State felony (or has any Federal or state felony indictments currently pending against them); or</w:t>
      </w:r>
    </w:p>
    <w:p w:rsidR="007E2B1D" w:rsidRDefault="007E2B1D">
      <w:pPr>
        <w:rPr>
          <w:rFonts w:ascii="Arial" w:hAnsi="Arial" w:cs="Arial"/>
        </w:rPr>
      </w:pPr>
    </w:p>
    <w:p w:rsidR="007E2B1D" w:rsidRDefault="007E2B1D">
      <w:pPr>
        <w:rPr>
          <w:rFonts w:ascii="Arial" w:hAnsi="Arial" w:cs="Arial"/>
        </w:rPr>
      </w:pPr>
      <w:r>
        <w:rPr>
          <w:rFonts w:ascii="Arial" w:hAnsi="Arial" w:cs="Arial"/>
        </w:rPr>
        <w:t>(2) Had a Federal court judgment in a civil case brought by the United States rendered against them; or</w:t>
      </w:r>
    </w:p>
    <w:p w:rsidR="007E2B1D" w:rsidRDefault="007E2B1D">
      <w:pPr>
        <w:rPr>
          <w:rFonts w:ascii="Arial" w:hAnsi="Arial" w:cs="Arial"/>
        </w:rPr>
      </w:pPr>
    </w:p>
    <w:p w:rsidR="007E2B1D" w:rsidRDefault="007E2B1D">
      <w:pPr>
        <w:rPr>
          <w:rFonts w:ascii="Arial" w:hAnsi="Arial" w:cs="Arial"/>
        </w:rPr>
      </w:pPr>
      <w:r>
        <w:rPr>
          <w:rFonts w:ascii="Arial" w:hAnsi="Arial" w:cs="Arial"/>
        </w:rPr>
        <w:t>(3) Had an adverse decision by a Federal administrative law judge, board, or commission indicating a willful violation of law.</w:t>
      </w:r>
    </w:p>
    <w:p w:rsidR="007E2B1D" w:rsidRDefault="007E2B1D">
      <w:pPr>
        <w:rPr>
          <w:rFonts w:ascii="Arial" w:hAnsi="Arial" w:cs="Arial"/>
        </w:rPr>
      </w:pPr>
    </w:p>
    <w:p w:rsidR="007E2B1D" w:rsidRDefault="007E2B1D">
      <w:pPr>
        <w:rPr>
          <w:rFonts w:ascii="Arial" w:hAnsi="Arial" w:cs="Arial"/>
        </w:rPr>
      </w:pPr>
      <w:r>
        <w:rPr>
          <w:rFonts w:ascii="Arial" w:hAnsi="Arial" w:cs="Arial"/>
        </w:rPr>
        <w:t>(B) If the offeror has responded affirmatively, the offeror shall provide additional information if requested by the Contracting Officer; and</w:t>
      </w:r>
    </w:p>
    <w:p w:rsidR="007E2B1D" w:rsidRDefault="007E2B1D">
      <w:pPr>
        <w:rPr>
          <w:rFonts w:ascii="Arial" w:hAnsi="Arial" w:cs="Arial"/>
        </w:rPr>
      </w:pPr>
    </w:p>
    <w:p w:rsidR="007E2B1D" w:rsidRDefault="007E2B1D">
      <w:pPr>
        <w:rPr>
          <w:rFonts w:ascii="Arial" w:hAnsi="Arial" w:cs="Arial"/>
        </w:rPr>
      </w:pPr>
      <w:r>
        <w:rPr>
          <w:rFonts w:ascii="Arial" w:hAnsi="Arial" w:cs="Arial"/>
        </w:rPr>
        <w:t>(iii) The Offeror has not, within a three-year period preceding this offer, had one or more contracts terminated for default by any Federal agency.</w:t>
      </w:r>
    </w:p>
    <w:p w:rsidR="007E2B1D" w:rsidRDefault="007E2B1D">
      <w:pPr>
        <w:rPr>
          <w:rFonts w:ascii="Arial" w:hAnsi="Arial" w:cs="Arial"/>
        </w:rPr>
      </w:pPr>
    </w:p>
    <w:p w:rsidR="007E2B1D" w:rsidRDefault="007E2B1D">
      <w:pPr>
        <w:rPr>
          <w:rFonts w:ascii="Arial" w:hAnsi="Arial" w:cs="Arial"/>
        </w:rPr>
      </w:pPr>
      <w:r>
        <w:rPr>
          <w:rFonts w:ascii="Arial" w:hAnsi="Arial" w:cs="Arial"/>
        </w:rPr>
        <w:t>(2)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rsidR="007E2B1D" w:rsidRDefault="007E2B1D">
      <w:pPr>
        <w:rPr>
          <w:rFonts w:ascii="Arial" w:hAnsi="Arial" w:cs="Arial"/>
        </w:rPr>
      </w:pPr>
    </w:p>
    <w:p w:rsidR="007E2B1D" w:rsidRDefault="007E2B1D">
      <w:pPr>
        <w:jc w:val="both"/>
        <w:rPr>
          <w:sz w:val="18"/>
          <w:szCs w:val="18"/>
        </w:rPr>
      </w:pPr>
    </w:p>
    <w:p w:rsidR="007E2B1D" w:rsidRDefault="007E2B1D">
      <w:pPr>
        <w:jc w:val="both"/>
        <w:rPr>
          <w:sz w:val="18"/>
          <w:szCs w:val="18"/>
        </w:rPr>
      </w:pPr>
    </w:p>
    <w:p w:rsidR="007E2B1D" w:rsidRDefault="007E2B1D">
      <w:pPr>
        <w:jc w:val="both"/>
        <w:rPr>
          <w:sz w:val="18"/>
          <w:szCs w:val="18"/>
        </w:rPr>
      </w:pPr>
    </w:p>
    <w:p w:rsidR="007E2B1D" w:rsidRDefault="007E2B1D">
      <w:pPr>
        <w:jc w:val="both"/>
        <w:rPr>
          <w:sz w:val="18"/>
          <w:szCs w:val="18"/>
        </w:rPr>
      </w:pPr>
    </w:p>
    <w:p w:rsidR="007E2B1D" w:rsidRDefault="007E2B1D">
      <w:pPr>
        <w:jc w:val="both"/>
        <w:rPr>
          <w:sz w:val="18"/>
          <w:szCs w:val="18"/>
        </w:rPr>
      </w:pPr>
    </w:p>
    <w:p w:rsidR="007E2B1D" w:rsidRDefault="007E2B1D">
      <w:pPr>
        <w:jc w:val="both"/>
        <w:rPr>
          <w:sz w:val="18"/>
          <w:szCs w:val="18"/>
        </w:rPr>
      </w:pPr>
    </w:p>
    <w:p w:rsidR="007E2B1D" w:rsidRDefault="007E2B1D">
      <w:pPr>
        <w:jc w:val="both"/>
        <w:rPr>
          <w:sz w:val="18"/>
          <w:szCs w:val="18"/>
        </w:rPr>
      </w:pPr>
    </w:p>
    <w:p w:rsidR="007E2B1D" w:rsidRDefault="007E2B1D">
      <w:pPr>
        <w:jc w:val="both"/>
        <w:rPr>
          <w:rFonts w:ascii="Arial" w:hAnsi="Arial" w:cs="Arial"/>
          <w:szCs w:val="18"/>
        </w:rPr>
      </w:pPr>
      <w:r>
        <w:rPr>
          <w:rFonts w:ascii="Arial" w:hAnsi="Arial" w:cs="Arial"/>
          <w:szCs w:val="18"/>
        </w:rPr>
        <w:t xml:space="preserve">This Certification Concerns a Matter </w:t>
      </w:r>
      <w:proofErr w:type="gramStart"/>
      <w:r>
        <w:rPr>
          <w:rFonts w:ascii="Arial" w:hAnsi="Arial" w:cs="Arial"/>
          <w:szCs w:val="18"/>
        </w:rPr>
        <w:t>Within</w:t>
      </w:r>
      <w:proofErr w:type="gramEnd"/>
      <w:r>
        <w:rPr>
          <w:rFonts w:ascii="Arial" w:hAnsi="Arial" w:cs="Arial"/>
          <w:szCs w:val="18"/>
        </w:rPr>
        <w:t xml:space="preserve"> the Jurisdiction of an Agency of the United States and the Making of a False, Fictitious, or Fraudulent Certification May Render the Maker Subject to Prosecution Under Section 1001, title 18, United States Code.</w:t>
      </w:r>
    </w:p>
    <w:p w:rsidR="007E2B1D" w:rsidRDefault="007E2B1D">
      <w:pPr>
        <w:jc w:val="both"/>
        <w:rPr>
          <w:rFonts w:ascii="Arial" w:hAnsi="Arial" w:cs="Arial"/>
          <w:szCs w:val="18"/>
        </w:rPr>
      </w:pPr>
    </w:p>
    <w:p w:rsidR="007E2B1D" w:rsidRDefault="007E2B1D">
      <w:pPr>
        <w:jc w:val="both"/>
        <w:rPr>
          <w:rFonts w:ascii="Arial" w:hAnsi="Arial" w:cs="Arial"/>
          <w:szCs w:val="18"/>
        </w:rPr>
      </w:pPr>
      <w:r>
        <w:rPr>
          <w:rFonts w:ascii="Arial" w:hAnsi="Arial" w:cs="Arial"/>
          <w:szCs w:val="18"/>
        </w:rPr>
        <w:t>(b) The Offeror shall provide immediate written notice to the Contracting Officer if, at any time prior to contract award, the Offeror learns that its certification was erroneous when submitted or has become erroneous by reason of changed circumstances.</w:t>
      </w:r>
    </w:p>
    <w:p w:rsidR="007E2B1D" w:rsidRDefault="007E2B1D">
      <w:pPr>
        <w:jc w:val="both"/>
        <w:rPr>
          <w:rFonts w:ascii="Arial" w:hAnsi="Arial" w:cs="Arial"/>
          <w:szCs w:val="18"/>
        </w:rPr>
      </w:pPr>
    </w:p>
    <w:p w:rsidR="007E2B1D" w:rsidRDefault="007E2B1D">
      <w:pPr>
        <w:jc w:val="both"/>
        <w:rPr>
          <w:rFonts w:ascii="Arial" w:hAnsi="Arial" w:cs="Arial"/>
          <w:szCs w:val="18"/>
        </w:rPr>
      </w:pPr>
      <w:r>
        <w:rPr>
          <w:rFonts w:ascii="Arial" w:hAnsi="Arial" w:cs="Arial"/>
          <w:szCs w:val="18"/>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w:t>
      </w:r>
      <w:proofErr w:type="spellStart"/>
      <w:r>
        <w:rPr>
          <w:rFonts w:ascii="Arial" w:hAnsi="Arial" w:cs="Arial"/>
          <w:szCs w:val="18"/>
        </w:rPr>
        <w:t>nonresponsible</w:t>
      </w:r>
      <w:proofErr w:type="spellEnd"/>
      <w:r>
        <w:rPr>
          <w:rFonts w:ascii="Arial" w:hAnsi="Arial" w:cs="Arial"/>
          <w:szCs w:val="18"/>
        </w:rPr>
        <w:t>.</w:t>
      </w:r>
    </w:p>
    <w:p w:rsidR="007E2B1D" w:rsidRDefault="007E2B1D">
      <w:pPr>
        <w:jc w:val="both"/>
        <w:rPr>
          <w:rFonts w:ascii="Arial" w:hAnsi="Arial" w:cs="Arial"/>
          <w:szCs w:val="18"/>
        </w:rPr>
      </w:pPr>
    </w:p>
    <w:p w:rsidR="007E2B1D" w:rsidRDefault="007E2B1D">
      <w:pPr>
        <w:jc w:val="both"/>
        <w:rPr>
          <w:rFonts w:ascii="Arial" w:hAnsi="Arial" w:cs="Arial"/>
          <w:szCs w:val="18"/>
        </w:rPr>
      </w:pPr>
      <w:r>
        <w:rPr>
          <w:rFonts w:ascii="Arial" w:hAnsi="Arial" w:cs="Arial"/>
          <w:szCs w:val="18"/>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rsidR="007E2B1D" w:rsidRDefault="007E2B1D">
      <w:pPr>
        <w:jc w:val="both"/>
        <w:rPr>
          <w:rFonts w:ascii="Arial" w:hAnsi="Arial" w:cs="Arial"/>
          <w:szCs w:val="18"/>
        </w:rPr>
      </w:pPr>
    </w:p>
    <w:p w:rsidR="007E2B1D" w:rsidRDefault="007E2B1D">
      <w:pPr>
        <w:jc w:val="both"/>
        <w:rPr>
          <w:rFonts w:ascii="Arial" w:hAnsi="Arial" w:cs="Arial"/>
          <w:szCs w:val="18"/>
        </w:rPr>
      </w:pPr>
      <w:r>
        <w:rPr>
          <w:rFonts w:ascii="Arial" w:hAnsi="Arial" w:cs="Arial"/>
          <w:szCs w:val="18"/>
        </w:rPr>
        <w:t>(e) 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w:t>
      </w:r>
    </w:p>
    <w:p w:rsidR="007E2B1D" w:rsidRDefault="007E2B1D">
      <w:pPr>
        <w:jc w:val="both"/>
        <w:rPr>
          <w:rFonts w:ascii="Arial" w:hAnsi="Arial" w:cs="Arial"/>
          <w:szCs w:val="18"/>
        </w:rPr>
      </w:pPr>
    </w:p>
    <w:p w:rsidR="007E2B1D" w:rsidRDefault="007E2B1D">
      <w:pPr>
        <w:jc w:val="both"/>
        <w:rPr>
          <w:rFonts w:ascii="Arial" w:hAnsi="Arial" w:cs="Arial"/>
          <w:szCs w:val="18"/>
        </w:rPr>
      </w:pPr>
    </w:p>
    <w:p w:rsidR="007E2B1D" w:rsidRDefault="007E2B1D">
      <w:pPr>
        <w:jc w:val="both"/>
        <w:rPr>
          <w:rFonts w:ascii="Arial" w:hAnsi="Arial" w:cs="Arial"/>
          <w:szCs w:val="18"/>
        </w:rPr>
      </w:pPr>
    </w:p>
    <w:tbl>
      <w:tblPr>
        <w:tblW w:w="0" w:type="auto"/>
        <w:tblLayout w:type="fixed"/>
        <w:tblCellMar>
          <w:left w:w="80" w:type="dxa"/>
          <w:right w:w="80" w:type="dxa"/>
        </w:tblCellMar>
        <w:tblLook w:val="0000" w:firstRow="0" w:lastRow="0" w:firstColumn="0" w:lastColumn="0" w:noHBand="0" w:noVBand="0"/>
      </w:tblPr>
      <w:tblGrid>
        <w:gridCol w:w="1970"/>
        <w:gridCol w:w="7290"/>
      </w:tblGrid>
      <w:tr w:rsidR="007E2B1D" w:rsidTr="007E2B1D">
        <w:tblPrEx>
          <w:tblCellMar>
            <w:top w:w="0" w:type="dxa"/>
            <w:bottom w:w="0" w:type="dxa"/>
          </w:tblCellMar>
        </w:tblPrEx>
        <w:trPr>
          <w:cantSplit/>
        </w:trPr>
        <w:tc>
          <w:tcPr>
            <w:tcW w:w="1970" w:type="dxa"/>
          </w:tcPr>
          <w:p w:rsidR="007E2B1D" w:rsidRDefault="00E044F1" w:rsidP="007E2B1D">
            <w:pPr>
              <w:jc w:val="both"/>
              <w:rPr>
                <w:rFonts w:ascii="Arial" w:hAnsi="Arial" w:cs="Arial"/>
                <w:szCs w:val="18"/>
              </w:rPr>
            </w:pPr>
            <w:r>
              <w:rPr>
                <w:rFonts w:ascii="Arial" w:hAnsi="Arial" w:cs="Arial"/>
                <w:szCs w:val="18"/>
              </w:rPr>
              <w:t>SUPPLIER</w:t>
            </w:r>
            <w:r w:rsidR="007E2B1D">
              <w:rPr>
                <w:rFonts w:ascii="Arial" w:hAnsi="Arial" w:cs="Arial"/>
                <w:szCs w:val="18"/>
              </w:rPr>
              <w:t xml:space="preserve"> NAME:</w:t>
            </w:r>
          </w:p>
        </w:tc>
        <w:bookmarkStart w:id="0" w:name="Text1"/>
        <w:tc>
          <w:tcPr>
            <w:tcW w:w="7290" w:type="dxa"/>
          </w:tcPr>
          <w:p w:rsidR="007E2B1D" w:rsidRDefault="005076CA" w:rsidP="00E2719F">
            <w:pPr>
              <w:jc w:val="both"/>
              <w:rPr>
                <w:rFonts w:ascii="Arial" w:hAnsi="Arial" w:cs="Arial"/>
                <w:szCs w:val="18"/>
              </w:rPr>
            </w:pPr>
            <w:r>
              <w:rPr>
                <w:rFonts w:ascii="Arial" w:hAnsi="Arial" w:cs="Arial"/>
                <w:szCs w:val="18"/>
              </w:rPr>
              <w:fldChar w:fldCharType="begin">
                <w:ffData>
                  <w:name w:val="Text1"/>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bookmarkStart w:id="1" w:name="_GoBack"/>
            <w:r>
              <w:rPr>
                <w:rFonts w:ascii="Cambria Math" w:hAnsi="Cambria Math" w:cs="Cambria Math"/>
                <w:noProof/>
                <w:szCs w:val="18"/>
              </w:rPr>
              <w:t> </w:t>
            </w:r>
            <w:r>
              <w:rPr>
                <w:rFonts w:ascii="Cambria Math" w:hAnsi="Cambria Math" w:cs="Cambria Math"/>
                <w:noProof/>
                <w:szCs w:val="18"/>
              </w:rPr>
              <w:t> </w:t>
            </w:r>
            <w:r>
              <w:rPr>
                <w:rFonts w:ascii="Cambria Math" w:hAnsi="Cambria Math" w:cs="Cambria Math"/>
                <w:noProof/>
                <w:szCs w:val="18"/>
              </w:rPr>
              <w:t> </w:t>
            </w:r>
            <w:r>
              <w:rPr>
                <w:rFonts w:ascii="Cambria Math" w:hAnsi="Cambria Math" w:cs="Cambria Math"/>
                <w:noProof/>
                <w:szCs w:val="18"/>
              </w:rPr>
              <w:t> </w:t>
            </w:r>
            <w:r>
              <w:rPr>
                <w:rFonts w:ascii="Cambria Math" w:hAnsi="Cambria Math" w:cs="Cambria Math"/>
                <w:noProof/>
                <w:szCs w:val="18"/>
              </w:rPr>
              <w:t> </w:t>
            </w:r>
            <w:bookmarkEnd w:id="1"/>
            <w:r>
              <w:rPr>
                <w:rFonts w:ascii="Arial" w:hAnsi="Arial" w:cs="Arial"/>
                <w:szCs w:val="18"/>
              </w:rPr>
              <w:fldChar w:fldCharType="end"/>
            </w:r>
            <w:bookmarkEnd w:id="0"/>
            <w:r w:rsidR="00E2719F">
              <w:rPr>
                <w:rFonts w:ascii="Arial" w:hAnsi="Arial" w:cs="Arial"/>
                <w:szCs w:val="18"/>
              </w:rPr>
              <w:t xml:space="preserve">    </w:t>
            </w:r>
          </w:p>
        </w:tc>
      </w:tr>
    </w:tbl>
    <w:p w:rsidR="007E2B1D" w:rsidRDefault="007E2B1D">
      <w:pPr>
        <w:jc w:val="both"/>
        <w:rPr>
          <w:rFonts w:ascii="Arial" w:hAnsi="Arial" w:cs="Arial"/>
          <w:szCs w:val="18"/>
        </w:rPr>
      </w:pPr>
    </w:p>
    <w:tbl>
      <w:tblPr>
        <w:tblW w:w="10656" w:type="dxa"/>
        <w:tblLayout w:type="fixed"/>
        <w:tblCellMar>
          <w:left w:w="80" w:type="dxa"/>
          <w:right w:w="80" w:type="dxa"/>
        </w:tblCellMar>
        <w:tblLook w:val="0000" w:firstRow="0" w:lastRow="0" w:firstColumn="0" w:lastColumn="0" w:noHBand="0" w:noVBand="0"/>
      </w:tblPr>
      <w:tblGrid>
        <w:gridCol w:w="3230"/>
        <w:gridCol w:w="7426"/>
      </w:tblGrid>
      <w:tr w:rsidR="007E2B1D" w:rsidTr="00E2719F">
        <w:tblPrEx>
          <w:tblCellMar>
            <w:top w:w="0" w:type="dxa"/>
            <w:bottom w:w="0" w:type="dxa"/>
          </w:tblCellMar>
        </w:tblPrEx>
        <w:trPr>
          <w:cantSplit/>
          <w:trHeight w:val="288"/>
        </w:trPr>
        <w:tc>
          <w:tcPr>
            <w:tcW w:w="3230" w:type="dxa"/>
          </w:tcPr>
          <w:p w:rsidR="007E2B1D" w:rsidRDefault="007E2B1D" w:rsidP="00E044F1">
            <w:pPr>
              <w:rPr>
                <w:rFonts w:ascii="Arial" w:hAnsi="Arial" w:cs="Arial"/>
                <w:szCs w:val="18"/>
              </w:rPr>
            </w:pPr>
            <w:r>
              <w:rPr>
                <w:rFonts w:ascii="Arial" w:hAnsi="Arial" w:cs="Arial"/>
                <w:szCs w:val="18"/>
              </w:rPr>
              <w:t>Certified By (</w:t>
            </w:r>
            <w:r w:rsidR="00E044F1">
              <w:rPr>
                <w:rFonts w:ascii="Arial" w:hAnsi="Arial" w:cs="Arial"/>
                <w:szCs w:val="18"/>
              </w:rPr>
              <w:t>Supplie</w:t>
            </w:r>
            <w:r>
              <w:rPr>
                <w:rFonts w:ascii="Arial" w:hAnsi="Arial" w:cs="Arial"/>
                <w:szCs w:val="18"/>
              </w:rPr>
              <w:t xml:space="preserve">r </w:t>
            </w:r>
            <w:r w:rsidR="00E2719F">
              <w:rPr>
                <w:rFonts w:ascii="Arial" w:hAnsi="Arial" w:cs="Arial"/>
                <w:szCs w:val="18"/>
              </w:rPr>
              <w:t>Signature</w:t>
            </w:r>
            <w:r>
              <w:rPr>
                <w:rFonts w:ascii="Arial" w:hAnsi="Arial" w:cs="Arial"/>
                <w:szCs w:val="18"/>
              </w:rPr>
              <w:t xml:space="preserve">):  </w:t>
            </w:r>
          </w:p>
        </w:tc>
        <w:tc>
          <w:tcPr>
            <w:tcW w:w="7426" w:type="dxa"/>
          </w:tcPr>
          <w:p w:rsidR="007E2B1D" w:rsidRDefault="007E2B1D">
            <w:pPr>
              <w:jc w:val="both"/>
              <w:rPr>
                <w:rFonts w:ascii="Arial" w:hAnsi="Arial" w:cs="Arial"/>
                <w:szCs w:val="18"/>
              </w:rPr>
            </w:pPr>
            <w:r>
              <w:rPr>
                <w:rFonts w:ascii="Arial" w:hAnsi="Arial" w:cs="Arial"/>
                <w:szCs w:val="18"/>
              </w:rPr>
              <w:fldChar w:fldCharType="begin">
                <w:ffData>
                  <w:name w:val="Text2"/>
                  <w:enabled/>
                  <w:calcOnExit w:val="0"/>
                  <w:textInput/>
                </w:ffData>
              </w:fldChar>
            </w:r>
            <w:bookmarkStart w:id="2" w:name="Text2"/>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2"/>
          </w:p>
        </w:tc>
      </w:tr>
    </w:tbl>
    <w:p w:rsidR="007E2B1D" w:rsidRDefault="007E2B1D">
      <w:pPr>
        <w:jc w:val="both"/>
        <w:rPr>
          <w:rFonts w:ascii="Arial" w:hAnsi="Arial" w:cs="Arial"/>
          <w:szCs w:val="18"/>
        </w:rPr>
      </w:pPr>
    </w:p>
    <w:tbl>
      <w:tblPr>
        <w:tblW w:w="9963" w:type="dxa"/>
        <w:tblLayout w:type="fixed"/>
        <w:tblCellMar>
          <w:left w:w="80" w:type="dxa"/>
          <w:right w:w="80" w:type="dxa"/>
        </w:tblCellMar>
        <w:tblLook w:val="0000" w:firstRow="0" w:lastRow="0" w:firstColumn="0" w:lastColumn="0" w:noHBand="0" w:noVBand="0"/>
      </w:tblPr>
      <w:tblGrid>
        <w:gridCol w:w="3347"/>
        <w:gridCol w:w="6616"/>
      </w:tblGrid>
      <w:tr w:rsidR="007E2B1D" w:rsidTr="00E2719F">
        <w:tblPrEx>
          <w:tblCellMar>
            <w:top w:w="0" w:type="dxa"/>
            <w:bottom w:w="0" w:type="dxa"/>
          </w:tblCellMar>
        </w:tblPrEx>
        <w:trPr>
          <w:cantSplit/>
          <w:trHeight w:val="378"/>
        </w:trPr>
        <w:tc>
          <w:tcPr>
            <w:tcW w:w="3347" w:type="dxa"/>
          </w:tcPr>
          <w:p w:rsidR="007E2B1D" w:rsidRDefault="007E2B1D" w:rsidP="00E044F1">
            <w:pPr>
              <w:jc w:val="both"/>
              <w:rPr>
                <w:rFonts w:ascii="Arial" w:hAnsi="Arial" w:cs="Arial"/>
                <w:szCs w:val="18"/>
              </w:rPr>
            </w:pPr>
            <w:r>
              <w:rPr>
                <w:rFonts w:ascii="Arial" w:hAnsi="Arial" w:cs="Arial"/>
                <w:szCs w:val="18"/>
              </w:rPr>
              <w:t xml:space="preserve">Title of </w:t>
            </w:r>
            <w:r w:rsidR="00E044F1">
              <w:rPr>
                <w:rFonts w:ascii="Arial" w:hAnsi="Arial" w:cs="Arial"/>
                <w:szCs w:val="18"/>
              </w:rPr>
              <w:t>Supplie</w:t>
            </w:r>
            <w:r>
              <w:rPr>
                <w:rFonts w:ascii="Arial" w:hAnsi="Arial" w:cs="Arial"/>
                <w:szCs w:val="18"/>
              </w:rPr>
              <w:t xml:space="preserve">r </w:t>
            </w:r>
            <w:r w:rsidR="00196302">
              <w:rPr>
                <w:rFonts w:ascii="Arial" w:hAnsi="Arial" w:cs="Arial"/>
                <w:szCs w:val="18"/>
              </w:rPr>
              <w:t>Signature Name</w:t>
            </w:r>
            <w:r>
              <w:rPr>
                <w:rFonts w:ascii="Arial" w:hAnsi="Arial" w:cs="Arial"/>
                <w:szCs w:val="18"/>
              </w:rPr>
              <w:t>:</w:t>
            </w:r>
          </w:p>
        </w:tc>
        <w:tc>
          <w:tcPr>
            <w:tcW w:w="6616" w:type="dxa"/>
          </w:tcPr>
          <w:p w:rsidR="007E2B1D" w:rsidRDefault="007E2B1D">
            <w:pPr>
              <w:jc w:val="both"/>
              <w:rPr>
                <w:rFonts w:ascii="Arial" w:hAnsi="Arial" w:cs="Arial"/>
                <w:szCs w:val="18"/>
              </w:rPr>
            </w:pPr>
            <w:r>
              <w:rPr>
                <w:rFonts w:ascii="Arial" w:hAnsi="Arial" w:cs="Arial"/>
                <w:szCs w:val="18"/>
              </w:rPr>
              <w:fldChar w:fldCharType="begin">
                <w:ffData>
                  <w:name w:val="Text3"/>
                  <w:enabled/>
                  <w:calcOnExit w:val="0"/>
                  <w:textInput/>
                </w:ffData>
              </w:fldChar>
            </w:r>
            <w:bookmarkStart w:id="3" w:name="Text3"/>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3"/>
          </w:p>
        </w:tc>
      </w:tr>
    </w:tbl>
    <w:p w:rsidR="007E2B1D" w:rsidRDefault="007E2B1D">
      <w:pPr>
        <w:jc w:val="both"/>
        <w:rPr>
          <w:rFonts w:ascii="Arial" w:hAnsi="Arial" w:cs="Arial"/>
          <w:szCs w:val="18"/>
        </w:rPr>
      </w:pPr>
    </w:p>
    <w:tbl>
      <w:tblPr>
        <w:tblW w:w="0" w:type="auto"/>
        <w:tblLayout w:type="fixed"/>
        <w:tblCellMar>
          <w:left w:w="80" w:type="dxa"/>
          <w:right w:w="80" w:type="dxa"/>
        </w:tblCellMar>
        <w:tblLook w:val="0000" w:firstRow="0" w:lastRow="0" w:firstColumn="0" w:lastColumn="0" w:noHBand="0" w:noVBand="0"/>
      </w:tblPr>
      <w:tblGrid>
        <w:gridCol w:w="1880"/>
        <w:gridCol w:w="6660"/>
      </w:tblGrid>
      <w:tr w:rsidR="007E2B1D" w:rsidTr="007E2B1D">
        <w:tblPrEx>
          <w:tblCellMar>
            <w:top w:w="0" w:type="dxa"/>
            <w:bottom w:w="0" w:type="dxa"/>
          </w:tblCellMar>
        </w:tblPrEx>
        <w:trPr>
          <w:cantSplit/>
        </w:trPr>
        <w:tc>
          <w:tcPr>
            <w:tcW w:w="1880" w:type="dxa"/>
          </w:tcPr>
          <w:p w:rsidR="007E2B1D" w:rsidRDefault="007E2B1D">
            <w:pPr>
              <w:jc w:val="both"/>
              <w:rPr>
                <w:rFonts w:ascii="Arial" w:hAnsi="Arial" w:cs="Arial"/>
                <w:szCs w:val="18"/>
              </w:rPr>
            </w:pPr>
            <w:r>
              <w:rPr>
                <w:rFonts w:ascii="Arial" w:hAnsi="Arial" w:cs="Arial"/>
                <w:szCs w:val="18"/>
              </w:rPr>
              <w:t xml:space="preserve">Date Certified: </w:t>
            </w:r>
          </w:p>
        </w:tc>
        <w:tc>
          <w:tcPr>
            <w:tcW w:w="6660" w:type="dxa"/>
          </w:tcPr>
          <w:p w:rsidR="007E2B1D" w:rsidRDefault="007E2B1D">
            <w:pPr>
              <w:jc w:val="both"/>
              <w:rPr>
                <w:rFonts w:ascii="Arial" w:hAnsi="Arial" w:cs="Arial"/>
                <w:szCs w:val="18"/>
              </w:rPr>
            </w:pPr>
            <w:r>
              <w:rPr>
                <w:rFonts w:ascii="Arial" w:hAnsi="Arial" w:cs="Arial"/>
                <w:szCs w:val="18"/>
              </w:rPr>
              <w:fldChar w:fldCharType="begin">
                <w:ffData>
                  <w:name w:val="Text4"/>
                  <w:enabled/>
                  <w:calcOnExit w:val="0"/>
                  <w:textInput/>
                </w:ffData>
              </w:fldChar>
            </w:r>
            <w:bookmarkStart w:id="4" w:name="Text4"/>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4"/>
          </w:p>
        </w:tc>
      </w:tr>
    </w:tbl>
    <w:p w:rsidR="007E2B1D" w:rsidRDefault="007E2B1D">
      <w:pPr>
        <w:jc w:val="both"/>
        <w:rPr>
          <w:rFonts w:ascii="Arial" w:hAnsi="Arial" w:cs="Arial"/>
          <w:szCs w:val="18"/>
        </w:rPr>
      </w:pPr>
    </w:p>
    <w:p w:rsidR="007E2B1D" w:rsidRDefault="007E2B1D">
      <w:pPr>
        <w:rPr>
          <w:rFonts w:ascii="Arial" w:hAnsi="Arial" w:cs="Arial"/>
        </w:rPr>
      </w:pPr>
    </w:p>
    <w:sectPr w:rsidR="007E2B1D">
      <w:headerReference w:type="default" r:id="rId7"/>
      <w:footerReference w:type="default" r:id="rId8"/>
      <w:pgSz w:w="12240" w:h="15840"/>
      <w:pgMar w:top="720"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3F9" w:rsidRDefault="00D043F9">
      <w:r>
        <w:separator/>
      </w:r>
    </w:p>
  </w:endnote>
  <w:endnote w:type="continuationSeparator" w:id="0">
    <w:p w:rsidR="00D043F9" w:rsidRDefault="00D0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CA" w:rsidRDefault="005076CA">
    <w:pPr>
      <w:jc w:val="center"/>
      <w:rPr>
        <w:rFonts w:ascii="Times" w:hAnsi="Times"/>
        <w:sz w:val="16"/>
      </w:rPr>
    </w:pPr>
    <w:r>
      <w:rPr>
        <w:rFonts w:ascii="Times" w:hAnsi="Times"/>
        <w:sz w:val="16"/>
      </w:rPr>
      <w:t>The University of Minnesota is an equal opportunity educator &amp; employer.</w:t>
    </w:r>
  </w:p>
  <w:p w:rsidR="005076CA" w:rsidRDefault="005076CA">
    <w:pPr>
      <w:jc w:val="center"/>
    </w:pPr>
    <w:r>
      <w:rPr>
        <w:rFonts w:ascii="Times" w:hAnsi="Times"/>
        <w:sz w:val="16"/>
      </w:rPr>
      <w:sym w:font="Symbol" w:char="F0E3"/>
    </w:r>
    <w:r>
      <w:rPr>
        <w:rFonts w:ascii="Times" w:hAnsi="Times"/>
        <w:sz w:val="16"/>
      </w:rPr>
      <w:t xml:space="preserve"> 2009 by the Regents of the University of Minnesota.</w:t>
    </w:r>
  </w:p>
  <w:p w:rsidR="005076CA" w:rsidRDefault="005076C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C4A34">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C4A34">
      <w:rPr>
        <w:b/>
        <w:noProof/>
      </w:rPr>
      <w:t>2</w:t>
    </w:r>
    <w:r>
      <w:rPr>
        <w:b/>
        <w:sz w:val="24"/>
        <w:szCs w:val="24"/>
      </w:rPr>
      <w:fldChar w:fldCharType="end"/>
    </w:r>
  </w:p>
  <w:p w:rsidR="005076CA" w:rsidRDefault="00507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3F9" w:rsidRDefault="00D043F9">
      <w:r>
        <w:separator/>
      </w:r>
    </w:p>
  </w:footnote>
  <w:footnote w:type="continuationSeparator" w:id="0">
    <w:p w:rsidR="00D043F9" w:rsidRDefault="00D04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CA" w:rsidRDefault="00E044F1">
    <w:pPr>
      <w:pStyle w:val="Header"/>
    </w:pPr>
    <w:r>
      <w:rPr>
        <w:noProof/>
      </w:rPr>
      <mc:AlternateContent>
        <mc:Choice Requires="wps">
          <w:drawing>
            <wp:anchor distT="0" distB="0" distL="114300" distR="114300" simplePos="0" relativeHeight="251657216" behindDoc="0" locked="0" layoutInCell="1" allowOverlap="1" wp14:anchorId="3B3E8D4E" wp14:editId="69BFB84F">
              <wp:simplePos x="0" y="0"/>
              <wp:positionH relativeFrom="column">
                <wp:posOffset>5162550</wp:posOffset>
              </wp:positionH>
              <wp:positionV relativeFrom="paragraph">
                <wp:posOffset>-276225</wp:posOffset>
              </wp:positionV>
              <wp:extent cx="1671955" cy="3048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95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06.5pt;margin-top:-21.75pt;width:131.6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"/>
          </w:pict>
        </mc:Fallback>
      </mc:AlternateContent>
    </w:r>
    <w:r>
      <w:rPr>
        <w:noProof/>
      </w:rPr>
      <mc:AlternateContent>
        <mc:Choice Requires="wps">
          <w:drawing>
            <wp:anchor distT="0" distB="0" distL="114300" distR="114300" simplePos="0" relativeHeight="251659264" behindDoc="0" locked="0" layoutInCell="0" allowOverlap="1" wp14:anchorId="7B0E99C5" wp14:editId="7A2E0A0E">
              <wp:simplePos x="0" y="0"/>
              <wp:positionH relativeFrom="column">
                <wp:posOffset>5924550</wp:posOffset>
              </wp:positionH>
              <wp:positionV relativeFrom="paragraph">
                <wp:posOffset>-206375</wp:posOffset>
              </wp:positionV>
              <wp:extent cx="876300" cy="2349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6CA" w:rsidRDefault="005076CA">
                          <w:pPr>
                            <w:jc w:val="right"/>
                            <w:rPr>
                              <w:rFonts w:ascii="Arial" w:hAnsi="Arial"/>
                              <w:sz w:val="16"/>
                            </w:rPr>
                          </w:pPr>
                          <w:r>
                            <w:rPr>
                              <w:rFonts w:ascii="Arial" w:hAnsi="Arial"/>
                              <w:b/>
                              <w:sz w:val="16"/>
                            </w:rPr>
                            <w:t xml:space="preserve">Rev: </w:t>
                          </w:r>
                          <w:r>
                            <w:rPr>
                              <w:rFonts w:ascii="Arial" w:hAnsi="Arial"/>
                              <w:sz w:val="16"/>
                            </w:rPr>
                            <w:t>02/2012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66.5pt;margin-top:-16.25pt;width:69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mGtAIAALg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" o:allowincell="f" filled="f" stroked="f">
              <v:textbox>
                <w:txbxContent>
                  <w:p w:rsidR="005076CA" w:rsidRDefault="005076CA">
                    <w:pPr>
                      <w:jc w:val="right"/>
                      <w:rPr>
                        <w:rFonts w:ascii="Arial" w:hAnsi="Arial"/>
                        <w:sz w:val="16"/>
                      </w:rPr>
                    </w:pPr>
                    <w:r>
                      <w:rPr>
                        <w:rFonts w:ascii="Arial" w:hAnsi="Arial"/>
                        <w:b/>
                        <w:sz w:val="16"/>
                      </w:rPr>
                      <w:t xml:space="preserve">Rev: </w:t>
                    </w:r>
                    <w:r>
                      <w:rPr>
                        <w:rFonts w:ascii="Arial" w:hAnsi="Arial"/>
                        <w:sz w:val="16"/>
                      </w:rPr>
                      <w:t>02/2012</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5344C614" wp14:editId="106FC503">
              <wp:simplePos x="0" y="0"/>
              <wp:positionH relativeFrom="column">
                <wp:posOffset>5162550</wp:posOffset>
              </wp:positionH>
              <wp:positionV relativeFrom="paragraph">
                <wp:posOffset>-206375</wp:posOffset>
              </wp:positionV>
              <wp:extent cx="762000" cy="2349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6CA" w:rsidRPr="00491CD2" w:rsidRDefault="00491CD2" w:rsidP="005076CA">
                          <w:pPr>
                            <w:rPr>
                              <w:rFonts w:ascii="Arial" w:hAnsi="Arial" w:cs="Arial"/>
                              <w:sz w:val="16"/>
                            </w:rPr>
                          </w:pPr>
                          <w:r>
                            <w:rPr>
                              <w:rFonts w:ascii="Arial" w:hAnsi="Arial" w:cs="Arial"/>
                              <w:sz w:val="16"/>
                            </w:rPr>
                            <w:t xml:space="preserve">     </w:t>
                          </w:r>
                          <w:r w:rsidRPr="00491CD2">
                            <w:rPr>
                              <w:rFonts w:ascii="Arial" w:hAnsi="Arial" w:cs="Arial"/>
                              <w:sz w:val="16"/>
                            </w:rPr>
                            <w:t>UM 1736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6.5pt;margin-top:-16.25pt;width:60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" o:allowincell="f" filled="f" stroked="f">
              <v:textbox>
                <w:txbxContent>
                  <w:p w:rsidR="005076CA" w:rsidRPr="00491CD2" w:rsidRDefault="00491CD2" w:rsidP="005076CA">
                    <w:pPr>
                      <w:rPr>
                        <w:rFonts w:ascii="Arial" w:hAnsi="Arial" w:cs="Arial"/>
                        <w:sz w:val="16"/>
                      </w:rPr>
                    </w:pPr>
                    <w:r>
                      <w:rPr>
                        <w:rFonts w:ascii="Arial" w:hAnsi="Arial" w:cs="Arial"/>
                        <w:sz w:val="16"/>
                      </w:rPr>
                      <w:t xml:space="preserve">     </w:t>
                    </w:r>
                    <w:r w:rsidRPr="00491CD2">
                      <w:rPr>
                        <w:rFonts w:ascii="Arial" w:hAnsi="Arial" w:cs="Arial"/>
                        <w:sz w:val="16"/>
                      </w:rPr>
                      <w:t>UM 1736</w:t>
                    </w: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2AE5AC1A" wp14:editId="48083B22">
              <wp:simplePos x="0" y="0"/>
              <wp:positionH relativeFrom="column">
                <wp:posOffset>-185420</wp:posOffset>
              </wp:positionH>
              <wp:positionV relativeFrom="paragraph">
                <wp:posOffset>-240665</wp:posOffset>
              </wp:positionV>
              <wp:extent cx="2192655" cy="3625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6CA" w:rsidRDefault="00E044F1">
                          <w:r>
                            <w:rPr>
                              <w:noProof/>
                            </w:rPr>
                            <w:drawing>
                              <wp:inline distT="0" distB="0" distL="0" distR="0" wp14:anchorId="0B0CD5C9" wp14:editId="0672256A">
                                <wp:extent cx="2000250" cy="266700"/>
                                <wp:effectExtent l="0" t="0" r="0" b="0"/>
                                <wp:docPr id="5"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4.6pt;margin-top:-18.95pt;width:172.65pt;height: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XitwIAAMA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" o:allowincell="f" filled="f" stroked="f">
              <v:textbox>
                <w:txbxContent>
                  <w:p w:rsidR="005076CA" w:rsidRDefault="00E044F1">
                    <w:r>
                      <w:rPr>
                        <w:noProof/>
                      </w:rPr>
                      <w:drawing>
                        <wp:inline distT="0" distB="0" distL="0" distR="0" wp14:anchorId="0B0CD5C9" wp14:editId="0672256A">
                          <wp:extent cx="2000250" cy="266700"/>
                          <wp:effectExtent l="0" t="0" r="0" b="0"/>
                          <wp:docPr id="5"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1D"/>
    <w:rsid w:val="00196302"/>
    <w:rsid w:val="001D16FE"/>
    <w:rsid w:val="00491CD2"/>
    <w:rsid w:val="005076CA"/>
    <w:rsid w:val="005C4A34"/>
    <w:rsid w:val="007E2B1D"/>
    <w:rsid w:val="00BA3E66"/>
    <w:rsid w:val="00C457D1"/>
    <w:rsid w:val="00D043F9"/>
    <w:rsid w:val="00E044F1"/>
    <w:rsid w:val="00E2719F"/>
    <w:rsid w:val="00E7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pacing w:before="240"/>
      <w:outlineLvl w:val="1"/>
    </w:pPr>
    <w:rPr>
      <w:rFonts w:ascii="Arial" w:hAnsi="Arial"/>
      <w:i/>
      <w:sz w:val="1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sz w:val="28"/>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680"/>
        <w:tab w:val="right" w:pos="9360"/>
      </w:tabs>
    </w:pPr>
  </w:style>
  <w:style w:type="character" w:customStyle="1" w:styleId="HeaderChar">
    <w:name w:val="Header Char"/>
    <w:basedOn w:val="DefaultParagraphFont"/>
    <w:semiHidden/>
  </w:style>
  <w:style w:type="paragraph" w:styleId="Footer">
    <w:name w:val="footer"/>
    <w:basedOn w:val="Normal"/>
    <w:semiHidden/>
    <w:unhideWhenUsed/>
    <w:pPr>
      <w:tabs>
        <w:tab w:val="center" w:pos="4680"/>
        <w:tab w:val="right" w:pos="9360"/>
      </w:tabs>
    </w:pPr>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5C4A34"/>
    <w:rPr>
      <w:rFonts w:ascii="Tahoma" w:hAnsi="Tahoma" w:cs="Tahoma"/>
      <w:sz w:val="16"/>
      <w:szCs w:val="16"/>
    </w:rPr>
  </w:style>
  <w:style w:type="character" w:customStyle="1" w:styleId="BalloonTextChar">
    <w:name w:val="Balloon Text Char"/>
    <w:basedOn w:val="DefaultParagraphFont"/>
    <w:link w:val="BalloonText"/>
    <w:uiPriority w:val="99"/>
    <w:semiHidden/>
    <w:rsid w:val="005C4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pacing w:before="240"/>
      <w:outlineLvl w:val="1"/>
    </w:pPr>
    <w:rPr>
      <w:rFonts w:ascii="Arial" w:hAnsi="Arial"/>
      <w:i/>
      <w:sz w:val="1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sz w:val="28"/>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680"/>
        <w:tab w:val="right" w:pos="9360"/>
      </w:tabs>
    </w:pPr>
  </w:style>
  <w:style w:type="character" w:customStyle="1" w:styleId="HeaderChar">
    <w:name w:val="Header Char"/>
    <w:basedOn w:val="DefaultParagraphFont"/>
    <w:semiHidden/>
  </w:style>
  <w:style w:type="paragraph" w:styleId="Footer">
    <w:name w:val="footer"/>
    <w:basedOn w:val="Normal"/>
    <w:semiHidden/>
    <w:unhideWhenUsed/>
    <w:pPr>
      <w:tabs>
        <w:tab w:val="center" w:pos="4680"/>
        <w:tab w:val="right" w:pos="9360"/>
      </w:tabs>
    </w:pPr>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5C4A34"/>
    <w:rPr>
      <w:rFonts w:ascii="Tahoma" w:hAnsi="Tahoma" w:cs="Tahoma"/>
      <w:sz w:val="16"/>
      <w:szCs w:val="16"/>
    </w:rPr>
  </w:style>
  <w:style w:type="character" w:customStyle="1" w:styleId="BalloonTextChar">
    <w:name w:val="Balloon Text Char"/>
    <w:basedOn w:val="DefaultParagraphFont"/>
    <w:link w:val="BalloonText"/>
    <w:uiPriority w:val="99"/>
    <w:semiHidden/>
    <w:rsid w:val="005C4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Eva C Young</cp:lastModifiedBy>
  <cp:revision>3</cp:revision>
  <cp:lastPrinted>2009-03-25T15:42:00Z</cp:lastPrinted>
  <dcterms:created xsi:type="dcterms:W3CDTF">2015-10-20T16:56:00Z</dcterms:created>
  <dcterms:modified xsi:type="dcterms:W3CDTF">2015-10-20T16:56:00Z</dcterms:modified>
</cp:coreProperties>
</file>