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BF1" w:rsidRDefault="00730BF1" w:rsidP="00265620">
      <w:pPr>
        <w:pStyle w:val="Title"/>
        <w:jc w:val="both"/>
        <w:rPr>
          <w:b w:val="0"/>
        </w:rPr>
      </w:pPr>
    </w:p>
    <w:p w:rsidR="00CD1749" w:rsidRPr="00CD1749" w:rsidRDefault="005055DA" w:rsidP="00CD1749">
      <w:pPr>
        <w:jc w:val="center"/>
        <w:outlineLvl w:val="0"/>
        <w:rPr>
          <w:sz w:val="28"/>
          <w:szCs w:val="28"/>
        </w:rPr>
      </w:pPr>
      <w:r w:rsidRPr="00CD1749">
        <w:rPr>
          <w:rFonts w:ascii="Cambria" w:hAnsi="Cambria"/>
          <w:b/>
          <w:sz w:val="28"/>
          <w:szCs w:val="28"/>
        </w:rPr>
        <w:t xml:space="preserve">Investigator Initiated Clinical Trial Agreement </w:t>
      </w:r>
    </w:p>
    <w:p w:rsidR="005055DA" w:rsidRPr="00CD1749" w:rsidRDefault="00CD1749" w:rsidP="00CD1749">
      <w:pPr>
        <w:jc w:val="center"/>
        <w:outlineLvl w:val="0"/>
        <w:rPr>
          <w:rFonts w:ascii="Cambria" w:hAnsi="Cambria"/>
          <w:b/>
        </w:rPr>
      </w:pPr>
      <w:r>
        <w:br w:type="textWrapping" w:clear="all"/>
      </w:r>
    </w:p>
    <w:p w:rsidR="00CD1749" w:rsidRPr="006D5751" w:rsidRDefault="00CD1749" w:rsidP="0045654F">
      <w:pPr>
        <w:suppressAutoHyphens/>
        <w:ind w:firstLine="720"/>
        <w:jc w:val="both"/>
        <w:rPr>
          <w:rFonts w:asciiTheme="majorHAnsi" w:hAnsiTheme="majorHAnsi"/>
          <w:sz w:val="22"/>
          <w:szCs w:val="22"/>
        </w:rPr>
      </w:pPr>
      <w:r w:rsidRPr="00CD1749">
        <w:rPr>
          <w:rFonts w:asciiTheme="majorHAnsi" w:hAnsiTheme="majorHAnsi"/>
          <w:b/>
          <w:sz w:val="22"/>
          <w:szCs w:val="22"/>
        </w:rPr>
        <w:t>THIS AGREEMENT</w:t>
      </w:r>
      <w:r w:rsidRPr="00CD1749">
        <w:rPr>
          <w:rFonts w:asciiTheme="majorHAnsi" w:hAnsiTheme="majorHAnsi"/>
          <w:sz w:val="22"/>
          <w:szCs w:val="22"/>
        </w:rPr>
        <w:t xml:space="preserve"> is entered into effective as </w:t>
      </w:r>
      <w:r w:rsidRPr="006D5751">
        <w:rPr>
          <w:rFonts w:asciiTheme="majorHAnsi" w:hAnsiTheme="majorHAnsi"/>
          <w:sz w:val="22"/>
          <w:szCs w:val="22"/>
        </w:rPr>
        <w:t xml:space="preserve">of </w:t>
      </w:r>
      <w:r w:rsidR="006D5751" w:rsidRPr="006D5751">
        <w:rPr>
          <w:rFonts w:asciiTheme="majorHAnsi" w:hAnsiTheme="majorHAnsi"/>
          <w:sz w:val="22"/>
          <w:szCs w:val="22"/>
        </w:rPr>
        <w:fldChar w:fldCharType="begin">
          <w:ffData>
            <w:name w:val="Text1"/>
            <w:enabled/>
            <w:calcOnExit w:val="0"/>
            <w:textInput/>
          </w:ffData>
        </w:fldChar>
      </w:r>
      <w:bookmarkStart w:id="0" w:name="Text1"/>
      <w:r w:rsidR="006D5751" w:rsidRPr="006D5751">
        <w:rPr>
          <w:rFonts w:asciiTheme="majorHAnsi" w:hAnsiTheme="majorHAnsi"/>
          <w:sz w:val="22"/>
          <w:szCs w:val="22"/>
        </w:rPr>
        <w:instrText xml:space="preserve"> FORMTEXT </w:instrText>
      </w:r>
      <w:r w:rsidR="006D5751" w:rsidRPr="006D5751">
        <w:rPr>
          <w:rFonts w:asciiTheme="majorHAnsi" w:hAnsiTheme="majorHAnsi"/>
          <w:sz w:val="22"/>
          <w:szCs w:val="22"/>
        </w:rPr>
      </w:r>
      <w:r w:rsidR="006D5751" w:rsidRPr="006D5751">
        <w:rPr>
          <w:rFonts w:asciiTheme="majorHAnsi" w:hAnsiTheme="majorHAnsi"/>
          <w:sz w:val="22"/>
          <w:szCs w:val="22"/>
        </w:rPr>
        <w:fldChar w:fldCharType="separate"/>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sz w:val="22"/>
          <w:szCs w:val="22"/>
        </w:rPr>
        <w:fldChar w:fldCharType="end"/>
      </w:r>
      <w:bookmarkEnd w:id="0"/>
      <w:r w:rsidR="006D5751" w:rsidRPr="006D5751">
        <w:rPr>
          <w:rFonts w:asciiTheme="majorHAnsi" w:hAnsiTheme="majorHAnsi"/>
          <w:sz w:val="22"/>
          <w:szCs w:val="22"/>
        </w:rPr>
        <w:t xml:space="preserve"> </w:t>
      </w:r>
      <w:r w:rsidRPr="006D5751">
        <w:rPr>
          <w:rFonts w:asciiTheme="majorHAnsi" w:hAnsiTheme="majorHAnsi"/>
          <w:sz w:val="22"/>
          <w:szCs w:val="22"/>
        </w:rPr>
        <w:t>(the “Effective Date”) by and between Regents of the University of Minnesota (the "University"), a public educational institution and a Minnesota constitutional corporation, and</w:t>
      </w:r>
      <w:r w:rsidR="00BB787A" w:rsidRPr="006D5751">
        <w:rPr>
          <w:rFonts w:asciiTheme="majorHAnsi" w:hAnsiTheme="majorHAnsi"/>
          <w:sz w:val="22"/>
          <w:szCs w:val="22"/>
        </w:rPr>
        <w:t xml:space="preserve"> </w:t>
      </w:r>
      <w:r w:rsidR="006D5751" w:rsidRPr="006D5751">
        <w:rPr>
          <w:rFonts w:asciiTheme="majorHAnsi" w:hAnsiTheme="majorHAnsi"/>
          <w:sz w:val="22"/>
          <w:szCs w:val="22"/>
        </w:rPr>
        <w:fldChar w:fldCharType="begin">
          <w:ffData>
            <w:name w:val="Text1"/>
            <w:enabled/>
            <w:calcOnExit w:val="0"/>
            <w:textInput/>
          </w:ffData>
        </w:fldChar>
      </w:r>
      <w:r w:rsidR="006D5751" w:rsidRPr="006D5751">
        <w:rPr>
          <w:rFonts w:asciiTheme="majorHAnsi" w:hAnsiTheme="majorHAnsi"/>
          <w:sz w:val="22"/>
          <w:szCs w:val="22"/>
        </w:rPr>
        <w:instrText xml:space="preserve"> FORMTEXT </w:instrText>
      </w:r>
      <w:r w:rsidR="006D5751" w:rsidRPr="006D5751">
        <w:rPr>
          <w:rFonts w:asciiTheme="majorHAnsi" w:hAnsiTheme="majorHAnsi"/>
          <w:sz w:val="22"/>
          <w:szCs w:val="22"/>
        </w:rPr>
      </w:r>
      <w:r w:rsidR="006D5751" w:rsidRPr="006D5751">
        <w:rPr>
          <w:rFonts w:asciiTheme="majorHAnsi" w:hAnsiTheme="majorHAnsi"/>
          <w:sz w:val="22"/>
          <w:szCs w:val="22"/>
        </w:rPr>
        <w:fldChar w:fldCharType="separate"/>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sz w:val="22"/>
          <w:szCs w:val="22"/>
        </w:rPr>
        <w:fldChar w:fldCharType="end"/>
      </w:r>
      <w:r w:rsidR="006D5751" w:rsidRPr="006D5751">
        <w:rPr>
          <w:rFonts w:asciiTheme="majorHAnsi" w:hAnsiTheme="majorHAnsi"/>
          <w:sz w:val="22"/>
          <w:szCs w:val="22"/>
        </w:rPr>
        <w:t xml:space="preserve"> </w:t>
      </w:r>
      <w:r w:rsidRPr="006D5751">
        <w:rPr>
          <w:rFonts w:asciiTheme="majorHAnsi" w:hAnsiTheme="majorHAnsi"/>
          <w:sz w:val="22"/>
          <w:szCs w:val="22"/>
        </w:rPr>
        <w:t xml:space="preserve">(the “Sponsor”), a </w:t>
      </w:r>
      <w:r w:rsidR="006D5751" w:rsidRPr="006D5751">
        <w:rPr>
          <w:rFonts w:asciiTheme="majorHAnsi" w:hAnsiTheme="majorHAnsi"/>
          <w:sz w:val="22"/>
          <w:szCs w:val="22"/>
        </w:rPr>
        <w:fldChar w:fldCharType="begin">
          <w:ffData>
            <w:name w:val="Text1"/>
            <w:enabled/>
            <w:calcOnExit w:val="0"/>
            <w:textInput/>
          </w:ffData>
        </w:fldChar>
      </w:r>
      <w:r w:rsidR="006D5751" w:rsidRPr="006D5751">
        <w:rPr>
          <w:rFonts w:asciiTheme="majorHAnsi" w:hAnsiTheme="majorHAnsi"/>
          <w:sz w:val="22"/>
          <w:szCs w:val="22"/>
        </w:rPr>
        <w:instrText xml:space="preserve"> FORMTEXT </w:instrText>
      </w:r>
      <w:r w:rsidR="006D5751" w:rsidRPr="006D5751">
        <w:rPr>
          <w:rFonts w:asciiTheme="majorHAnsi" w:hAnsiTheme="majorHAnsi"/>
          <w:sz w:val="22"/>
          <w:szCs w:val="22"/>
        </w:rPr>
      </w:r>
      <w:r w:rsidR="006D5751" w:rsidRPr="006D5751">
        <w:rPr>
          <w:rFonts w:asciiTheme="majorHAnsi" w:hAnsiTheme="majorHAnsi"/>
          <w:sz w:val="22"/>
          <w:szCs w:val="22"/>
        </w:rPr>
        <w:fldChar w:fldCharType="separate"/>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sz w:val="22"/>
          <w:szCs w:val="22"/>
        </w:rPr>
        <w:fldChar w:fldCharType="end"/>
      </w:r>
      <w:r w:rsidRPr="006D5751">
        <w:rPr>
          <w:rFonts w:asciiTheme="majorHAnsi" w:hAnsiTheme="majorHAnsi"/>
          <w:sz w:val="22"/>
          <w:szCs w:val="22"/>
        </w:rPr>
        <w:t xml:space="preserve">. This Agreement is entered into by the University through its Office of Sponsored Projects Administration.    </w:t>
      </w:r>
    </w:p>
    <w:p w:rsidR="0045654F" w:rsidRPr="006D5751" w:rsidRDefault="0045654F" w:rsidP="0045654F">
      <w:pPr>
        <w:suppressAutoHyphens/>
        <w:ind w:firstLine="720"/>
        <w:jc w:val="both"/>
        <w:rPr>
          <w:rFonts w:asciiTheme="majorHAnsi" w:hAnsiTheme="majorHAnsi"/>
          <w:sz w:val="22"/>
          <w:szCs w:val="22"/>
        </w:rPr>
      </w:pPr>
    </w:p>
    <w:p w:rsidR="005055DA" w:rsidRPr="006D5751" w:rsidRDefault="00541098" w:rsidP="0045654F">
      <w:pPr>
        <w:suppressAutoHyphens/>
        <w:ind w:firstLine="720"/>
        <w:jc w:val="both"/>
        <w:rPr>
          <w:rFonts w:asciiTheme="majorHAnsi" w:hAnsiTheme="majorHAnsi"/>
          <w:sz w:val="22"/>
          <w:szCs w:val="22"/>
        </w:rPr>
      </w:pPr>
      <w:r w:rsidRPr="006D5751">
        <w:rPr>
          <w:rFonts w:asciiTheme="majorHAnsi" w:hAnsiTheme="majorHAnsi"/>
          <w:b/>
          <w:sz w:val="22"/>
          <w:szCs w:val="22"/>
        </w:rPr>
        <w:t xml:space="preserve">WHEREAS, </w:t>
      </w:r>
      <w:r w:rsidR="006D5751" w:rsidRPr="006D5751">
        <w:rPr>
          <w:rFonts w:asciiTheme="majorHAnsi" w:hAnsiTheme="majorHAnsi"/>
          <w:sz w:val="22"/>
          <w:szCs w:val="22"/>
        </w:rPr>
        <w:fldChar w:fldCharType="begin">
          <w:ffData>
            <w:name w:val="Text1"/>
            <w:enabled/>
            <w:calcOnExit w:val="0"/>
            <w:textInput/>
          </w:ffData>
        </w:fldChar>
      </w:r>
      <w:r w:rsidR="006D5751" w:rsidRPr="006D5751">
        <w:rPr>
          <w:rFonts w:asciiTheme="majorHAnsi" w:hAnsiTheme="majorHAnsi"/>
          <w:sz w:val="22"/>
          <w:szCs w:val="22"/>
        </w:rPr>
        <w:instrText xml:space="preserve"> FORMTEXT </w:instrText>
      </w:r>
      <w:r w:rsidR="006D5751" w:rsidRPr="006D5751">
        <w:rPr>
          <w:rFonts w:asciiTheme="majorHAnsi" w:hAnsiTheme="majorHAnsi"/>
          <w:sz w:val="22"/>
          <w:szCs w:val="22"/>
        </w:rPr>
      </w:r>
      <w:r w:rsidR="006D5751" w:rsidRPr="006D5751">
        <w:rPr>
          <w:rFonts w:asciiTheme="majorHAnsi" w:hAnsiTheme="majorHAnsi"/>
          <w:sz w:val="22"/>
          <w:szCs w:val="22"/>
        </w:rPr>
        <w:fldChar w:fldCharType="separate"/>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sz w:val="22"/>
          <w:szCs w:val="22"/>
        </w:rPr>
        <w:fldChar w:fldCharType="end"/>
      </w:r>
      <w:r w:rsidR="006D5751" w:rsidRPr="006D5751">
        <w:rPr>
          <w:rFonts w:asciiTheme="majorHAnsi" w:hAnsiTheme="majorHAnsi"/>
          <w:sz w:val="22"/>
          <w:szCs w:val="22"/>
        </w:rPr>
        <w:t xml:space="preserve"> </w:t>
      </w:r>
      <w:r w:rsidR="002171D0" w:rsidRPr="006D5751">
        <w:rPr>
          <w:rFonts w:asciiTheme="majorHAnsi" w:hAnsiTheme="majorHAnsi"/>
          <w:sz w:val="22"/>
          <w:szCs w:val="22"/>
        </w:rPr>
        <w:t xml:space="preserve">is a University employee, and </w:t>
      </w:r>
      <w:r w:rsidR="005055DA" w:rsidRPr="006D5751">
        <w:rPr>
          <w:rFonts w:asciiTheme="majorHAnsi" w:hAnsiTheme="majorHAnsi"/>
          <w:sz w:val="22"/>
          <w:szCs w:val="22"/>
        </w:rPr>
        <w:t xml:space="preserve">shall act on behalf of University </w:t>
      </w:r>
      <w:r w:rsidR="002171D0" w:rsidRPr="006D5751">
        <w:rPr>
          <w:rFonts w:asciiTheme="majorHAnsi" w:hAnsiTheme="majorHAnsi"/>
          <w:sz w:val="22"/>
          <w:szCs w:val="22"/>
        </w:rPr>
        <w:t xml:space="preserve">in performance of the Study as </w:t>
      </w:r>
      <w:r w:rsidR="005C69CB" w:rsidRPr="006D5751">
        <w:rPr>
          <w:rFonts w:asciiTheme="majorHAnsi" w:hAnsiTheme="majorHAnsi"/>
          <w:sz w:val="22"/>
          <w:szCs w:val="22"/>
        </w:rPr>
        <w:t>Sponsor</w:t>
      </w:r>
      <w:r w:rsidR="002171D0" w:rsidRPr="006D5751">
        <w:rPr>
          <w:rFonts w:asciiTheme="majorHAnsi" w:hAnsiTheme="majorHAnsi"/>
          <w:sz w:val="22"/>
          <w:szCs w:val="22"/>
        </w:rPr>
        <w:t xml:space="preserve"> Investigator</w:t>
      </w:r>
      <w:r w:rsidR="005055DA" w:rsidRPr="006D5751">
        <w:rPr>
          <w:rFonts w:asciiTheme="majorHAnsi" w:hAnsiTheme="majorHAnsi"/>
          <w:sz w:val="22"/>
          <w:szCs w:val="22"/>
        </w:rPr>
        <w:t xml:space="preserve"> (“</w:t>
      </w:r>
      <w:r w:rsidR="002171D0" w:rsidRPr="006D5751">
        <w:rPr>
          <w:rFonts w:asciiTheme="majorHAnsi" w:hAnsiTheme="majorHAnsi"/>
          <w:sz w:val="22"/>
          <w:szCs w:val="22"/>
        </w:rPr>
        <w:t>Investigator</w:t>
      </w:r>
      <w:r w:rsidR="005055DA" w:rsidRPr="006D5751">
        <w:rPr>
          <w:rFonts w:asciiTheme="majorHAnsi" w:hAnsiTheme="majorHAnsi"/>
          <w:sz w:val="22"/>
          <w:szCs w:val="22"/>
        </w:rPr>
        <w:t>”)</w:t>
      </w:r>
      <w:r w:rsidR="003E5A20" w:rsidRPr="006D5751">
        <w:rPr>
          <w:rFonts w:asciiTheme="majorHAnsi" w:hAnsiTheme="majorHAnsi"/>
          <w:sz w:val="22"/>
          <w:szCs w:val="22"/>
        </w:rPr>
        <w:t>;</w:t>
      </w:r>
    </w:p>
    <w:p w:rsidR="0045654F" w:rsidRPr="006D5751" w:rsidRDefault="0045654F" w:rsidP="0045654F">
      <w:pPr>
        <w:suppressAutoHyphens/>
        <w:ind w:firstLine="720"/>
        <w:jc w:val="both"/>
        <w:rPr>
          <w:rFonts w:asciiTheme="majorHAnsi" w:hAnsiTheme="majorHAnsi"/>
          <w:sz w:val="22"/>
          <w:szCs w:val="22"/>
        </w:rPr>
      </w:pPr>
    </w:p>
    <w:p w:rsidR="005055DA" w:rsidRPr="006D5751" w:rsidRDefault="005055DA" w:rsidP="0045654F">
      <w:pPr>
        <w:suppressAutoHyphens/>
        <w:ind w:firstLine="720"/>
        <w:jc w:val="both"/>
        <w:rPr>
          <w:rFonts w:asciiTheme="majorHAnsi" w:hAnsiTheme="majorHAnsi"/>
          <w:sz w:val="22"/>
          <w:szCs w:val="22"/>
        </w:rPr>
      </w:pPr>
      <w:r w:rsidRPr="006D5751">
        <w:rPr>
          <w:rFonts w:asciiTheme="majorHAnsi" w:hAnsiTheme="majorHAnsi"/>
          <w:b/>
          <w:sz w:val="22"/>
          <w:szCs w:val="22"/>
        </w:rPr>
        <w:t>WHEREAS</w:t>
      </w:r>
      <w:r w:rsidRPr="006D5751">
        <w:rPr>
          <w:rFonts w:asciiTheme="majorHAnsi" w:hAnsiTheme="majorHAnsi"/>
          <w:sz w:val="22"/>
          <w:szCs w:val="22"/>
        </w:rPr>
        <w:t xml:space="preserve">, University has received funding from </w:t>
      </w:r>
      <w:r w:rsidR="003B762F" w:rsidRPr="006D5751">
        <w:rPr>
          <w:rFonts w:asciiTheme="majorHAnsi" w:hAnsiTheme="majorHAnsi"/>
          <w:sz w:val="22"/>
          <w:szCs w:val="22"/>
        </w:rPr>
        <w:t>Sponsor</w:t>
      </w:r>
      <w:r w:rsidRPr="006D5751">
        <w:rPr>
          <w:rFonts w:asciiTheme="majorHAnsi" w:hAnsiTheme="majorHAnsi"/>
          <w:sz w:val="22"/>
          <w:szCs w:val="22"/>
        </w:rPr>
        <w:t xml:space="preserve"> to conduct a research project involving human subjects under the Protocol </w:t>
      </w:r>
      <w:r w:rsidR="00541098" w:rsidRPr="006D5751">
        <w:rPr>
          <w:rFonts w:asciiTheme="majorHAnsi" w:hAnsiTheme="majorHAnsi"/>
          <w:sz w:val="22"/>
          <w:szCs w:val="22"/>
        </w:rPr>
        <w:t xml:space="preserve">entitled </w:t>
      </w:r>
      <w:r w:rsidR="006D5751" w:rsidRPr="006D5751">
        <w:rPr>
          <w:rFonts w:asciiTheme="majorHAnsi" w:hAnsiTheme="majorHAnsi"/>
          <w:sz w:val="22"/>
          <w:szCs w:val="22"/>
        </w:rPr>
        <w:fldChar w:fldCharType="begin">
          <w:ffData>
            <w:name w:val="Text1"/>
            <w:enabled/>
            <w:calcOnExit w:val="0"/>
            <w:textInput/>
          </w:ffData>
        </w:fldChar>
      </w:r>
      <w:r w:rsidR="006D5751" w:rsidRPr="006D5751">
        <w:rPr>
          <w:rFonts w:asciiTheme="majorHAnsi" w:hAnsiTheme="majorHAnsi"/>
          <w:sz w:val="22"/>
          <w:szCs w:val="22"/>
        </w:rPr>
        <w:instrText xml:space="preserve"> FORMTEXT </w:instrText>
      </w:r>
      <w:r w:rsidR="006D5751" w:rsidRPr="006D5751">
        <w:rPr>
          <w:rFonts w:asciiTheme="majorHAnsi" w:hAnsiTheme="majorHAnsi"/>
          <w:sz w:val="22"/>
          <w:szCs w:val="22"/>
        </w:rPr>
      </w:r>
      <w:r w:rsidR="006D5751" w:rsidRPr="006D5751">
        <w:rPr>
          <w:rFonts w:asciiTheme="majorHAnsi" w:hAnsiTheme="majorHAnsi"/>
          <w:sz w:val="22"/>
          <w:szCs w:val="22"/>
        </w:rPr>
        <w:fldChar w:fldCharType="separate"/>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sz w:val="22"/>
          <w:szCs w:val="22"/>
        </w:rPr>
        <w:fldChar w:fldCharType="end"/>
      </w:r>
      <w:r w:rsidR="006D5751" w:rsidRPr="006D5751">
        <w:rPr>
          <w:rFonts w:asciiTheme="majorHAnsi" w:hAnsiTheme="majorHAnsi"/>
          <w:sz w:val="22"/>
          <w:szCs w:val="22"/>
        </w:rPr>
        <w:t xml:space="preserve"> </w:t>
      </w:r>
      <w:r w:rsidR="00541098" w:rsidRPr="006D5751">
        <w:rPr>
          <w:rFonts w:asciiTheme="majorHAnsi" w:hAnsiTheme="majorHAnsi"/>
          <w:sz w:val="22"/>
          <w:szCs w:val="22"/>
        </w:rPr>
        <w:t>conceived</w:t>
      </w:r>
      <w:r w:rsidR="00ED6EB0" w:rsidRPr="006D5751">
        <w:rPr>
          <w:rFonts w:asciiTheme="majorHAnsi" w:hAnsiTheme="majorHAnsi"/>
          <w:sz w:val="22"/>
          <w:szCs w:val="22"/>
        </w:rPr>
        <w:t xml:space="preserve"> by University </w:t>
      </w:r>
      <w:r w:rsidRPr="006D5751">
        <w:rPr>
          <w:rFonts w:asciiTheme="majorHAnsi" w:hAnsiTheme="majorHAnsi"/>
          <w:sz w:val="22"/>
          <w:szCs w:val="22"/>
        </w:rPr>
        <w:t>(“Study”)</w:t>
      </w:r>
      <w:r w:rsidR="002171D0" w:rsidRPr="006D5751">
        <w:rPr>
          <w:rFonts w:asciiTheme="majorHAnsi" w:hAnsiTheme="majorHAnsi"/>
          <w:sz w:val="22"/>
          <w:szCs w:val="22"/>
        </w:rPr>
        <w:t xml:space="preserve"> shown as</w:t>
      </w:r>
      <w:r w:rsidRPr="006D5751">
        <w:rPr>
          <w:rFonts w:asciiTheme="majorHAnsi" w:hAnsiTheme="majorHAnsi"/>
          <w:sz w:val="22"/>
          <w:szCs w:val="22"/>
        </w:rPr>
        <w:t xml:space="preserve"> Exhibit A</w:t>
      </w:r>
      <w:r w:rsidR="002171D0" w:rsidRPr="006D5751">
        <w:rPr>
          <w:rFonts w:asciiTheme="majorHAnsi" w:hAnsiTheme="majorHAnsi"/>
          <w:sz w:val="22"/>
          <w:szCs w:val="22"/>
        </w:rPr>
        <w:t xml:space="preserve"> to this Agreement and incorporated herein as specified</w:t>
      </w:r>
      <w:r w:rsidRPr="006D5751">
        <w:rPr>
          <w:rFonts w:asciiTheme="majorHAnsi" w:hAnsiTheme="majorHAnsi"/>
          <w:sz w:val="22"/>
          <w:szCs w:val="22"/>
        </w:rPr>
        <w:t>;</w:t>
      </w:r>
    </w:p>
    <w:p w:rsidR="0045654F" w:rsidRPr="006D5751" w:rsidRDefault="0045654F" w:rsidP="0045654F">
      <w:pPr>
        <w:suppressAutoHyphens/>
        <w:ind w:firstLine="720"/>
        <w:jc w:val="both"/>
        <w:rPr>
          <w:rFonts w:asciiTheme="majorHAnsi" w:hAnsiTheme="majorHAnsi"/>
          <w:sz w:val="22"/>
          <w:szCs w:val="22"/>
        </w:rPr>
      </w:pPr>
    </w:p>
    <w:p w:rsidR="005055DA" w:rsidRPr="006D5751" w:rsidRDefault="005055DA" w:rsidP="0045654F">
      <w:pPr>
        <w:suppressAutoHyphens/>
        <w:ind w:firstLine="720"/>
        <w:jc w:val="both"/>
        <w:rPr>
          <w:rFonts w:asciiTheme="majorHAnsi" w:hAnsiTheme="majorHAnsi"/>
          <w:sz w:val="22"/>
          <w:szCs w:val="22"/>
        </w:rPr>
      </w:pPr>
      <w:r w:rsidRPr="006D5751">
        <w:rPr>
          <w:rFonts w:asciiTheme="majorHAnsi" w:hAnsiTheme="majorHAnsi"/>
          <w:b/>
          <w:sz w:val="22"/>
          <w:szCs w:val="22"/>
        </w:rPr>
        <w:t>WHEREAS</w:t>
      </w:r>
      <w:r w:rsidRPr="006D5751">
        <w:rPr>
          <w:rFonts w:asciiTheme="majorHAnsi" w:hAnsiTheme="majorHAnsi"/>
          <w:sz w:val="22"/>
          <w:szCs w:val="22"/>
        </w:rPr>
        <w:t xml:space="preserve">, </w:t>
      </w:r>
      <w:r w:rsidR="002171D0" w:rsidRPr="006D5751">
        <w:rPr>
          <w:rFonts w:asciiTheme="majorHAnsi" w:hAnsiTheme="majorHAnsi"/>
          <w:sz w:val="22"/>
          <w:szCs w:val="22"/>
        </w:rPr>
        <w:t>University</w:t>
      </w:r>
      <w:r w:rsidRPr="006D5751">
        <w:rPr>
          <w:rFonts w:asciiTheme="majorHAnsi" w:hAnsiTheme="majorHAnsi"/>
          <w:sz w:val="22"/>
          <w:szCs w:val="22"/>
        </w:rPr>
        <w:t xml:space="preserve"> has appropriate facilities and patient population to provide data for the Study; and</w:t>
      </w:r>
    </w:p>
    <w:p w:rsidR="0045654F" w:rsidRPr="006D5751" w:rsidRDefault="0045654F" w:rsidP="0045654F">
      <w:pPr>
        <w:suppressAutoHyphens/>
        <w:ind w:firstLine="720"/>
        <w:jc w:val="both"/>
        <w:rPr>
          <w:rFonts w:asciiTheme="majorHAnsi" w:hAnsiTheme="majorHAnsi"/>
          <w:sz w:val="22"/>
          <w:szCs w:val="22"/>
        </w:rPr>
      </w:pPr>
    </w:p>
    <w:p w:rsidR="005055DA" w:rsidRPr="006D5751" w:rsidRDefault="005055DA" w:rsidP="0045654F">
      <w:pPr>
        <w:suppressAutoHyphens/>
        <w:ind w:firstLine="720"/>
        <w:jc w:val="both"/>
        <w:rPr>
          <w:rFonts w:asciiTheme="majorHAnsi" w:hAnsiTheme="majorHAnsi"/>
          <w:sz w:val="22"/>
          <w:szCs w:val="22"/>
        </w:rPr>
      </w:pPr>
      <w:r w:rsidRPr="006D5751">
        <w:rPr>
          <w:rFonts w:asciiTheme="majorHAnsi" w:hAnsiTheme="majorHAnsi"/>
          <w:b/>
          <w:sz w:val="22"/>
          <w:szCs w:val="22"/>
        </w:rPr>
        <w:t>WHEREAS</w:t>
      </w:r>
      <w:r w:rsidRPr="006D5751">
        <w:rPr>
          <w:rFonts w:asciiTheme="majorHAnsi" w:hAnsiTheme="majorHAnsi"/>
          <w:sz w:val="22"/>
          <w:szCs w:val="22"/>
        </w:rPr>
        <w:t xml:space="preserve">, the Study contemplated by this Agreement is of mutual interest and benefit to University and </w:t>
      </w:r>
      <w:r w:rsidR="003B762F" w:rsidRPr="006D5751">
        <w:rPr>
          <w:rFonts w:asciiTheme="majorHAnsi" w:hAnsiTheme="majorHAnsi"/>
          <w:sz w:val="22"/>
          <w:szCs w:val="22"/>
        </w:rPr>
        <w:t>Sponsor</w:t>
      </w:r>
      <w:r w:rsidRPr="006D5751">
        <w:rPr>
          <w:rFonts w:asciiTheme="majorHAnsi" w:hAnsiTheme="majorHAnsi"/>
          <w:sz w:val="22"/>
          <w:szCs w:val="22"/>
        </w:rPr>
        <w:t>, and will further the instructional and research objectives of University in a manner consistent with its status as nonprofit educational institution</w:t>
      </w:r>
      <w:r w:rsidR="0070500E" w:rsidRPr="006D5751">
        <w:rPr>
          <w:rFonts w:asciiTheme="majorHAnsi" w:hAnsiTheme="majorHAnsi"/>
          <w:sz w:val="22"/>
          <w:szCs w:val="22"/>
        </w:rPr>
        <w:t xml:space="preserve">, and further the financial and business objectives of </w:t>
      </w:r>
      <w:r w:rsidR="003B762F" w:rsidRPr="006D5751">
        <w:rPr>
          <w:rFonts w:asciiTheme="majorHAnsi" w:hAnsiTheme="majorHAnsi"/>
          <w:sz w:val="22"/>
          <w:szCs w:val="22"/>
        </w:rPr>
        <w:t>Sponsor</w:t>
      </w:r>
      <w:r w:rsidRPr="006D5751">
        <w:rPr>
          <w:rFonts w:asciiTheme="majorHAnsi" w:hAnsiTheme="majorHAnsi"/>
          <w:sz w:val="22"/>
          <w:szCs w:val="22"/>
        </w:rPr>
        <w:t>;</w:t>
      </w:r>
    </w:p>
    <w:p w:rsidR="00C5211C" w:rsidRPr="006D5751" w:rsidRDefault="00C5211C" w:rsidP="0070500E">
      <w:pPr>
        <w:suppressAutoHyphens/>
        <w:ind w:firstLine="360"/>
        <w:jc w:val="both"/>
        <w:rPr>
          <w:rFonts w:asciiTheme="majorHAnsi" w:hAnsiTheme="majorHAnsi"/>
          <w:b/>
          <w:sz w:val="22"/>
          <w:szCs w:val="22"/>
        </w:rPr>
      </w:pPr>
    </w:p>
    <w:p w:rsidR="005055DA" w:rsidRPr="006D5751" w:rsidRDefault="005055DA" w:rsidP="00C5211C">
      <w:pPr>
        <w:suppressAutoHyphens/>
        <w:ind w:firstLine="720"/>
        <w:jc w:val="both"/>
        <w:rPr>
          <w:rFonts w:asciiTheme="majorHAnsi" w:hAnsiTheme="majorHAnsi"/>
          <w:sz w:val="22"/>
          <w:szCs w:val="22"/>
        </w:rPr>
      </w:pPr>
      <w:r w:rsidRPr="006D5751">
        <w:rPr>
          <w:rFonts w:asciiTheme="majorHAnsi" w:hAnsiTheme="majorHAnsi"/>
          <w:b/>
          <w:sz w:val="22"/>
          <w:szCs w:val="22"/>
        </w:rPr>
        <w:t>NOW, THEREFORE</w:t>
      </w:r>
      <w:r w:rsidRPr="006D5751">
        <w:rPr>
          <w:rFonts w:asciiTheme="majorHAnsi" w:hAnsiTheme="majorHAnsi"/>
          <w:sz w:val="22"/>
          <w:szCs w:val="22"/>
        </w:rPr>
        <w:t>, the parties agree as follows:</w:t>
      </w:r>
    </w:p>
    <w:p w:rsidR="005055DA" w:rsidRPr="006D5751" w:rsidRDefault="005055DA" w:rsidP="00265620">
      <w:pPr>
        <w:suppressAutoHyphens/>
        <w:jc w:val="both"/>
        <w:rPr>
          <w:sz w:val="22"/>
          <w:szCs w:val="22"/>
        </w:rPr>
      </w:pPr>
    </w:p>
    <w:p w:rsidR="005055DA" w:rsidRPr="006D5751" w:rsidRDefault="005055DA" w:rsidP="00265620">
      <w:pPr>
        <w:numPr>
          <w:ilvl w:val="0"/>
          <w:numId w:val="35"/>
        </w:numPr>
        <w:suppressAutoHyphens/>
        <w:jc w:val="both"/>
        <w:rPr>
          <w:rFonts w:ascii="Cambria" w:hAnsi="Cambria"/>
          <w:sz w:val="22"/>
          <w:szCs w:val="22"/>
        </w:rPr>
      </w:pPr>
      <w:r w:rsidRPr="006D5751">
        <w:rPr>
          <w:rFonts w:ascii="Cambria" w:hAnsi="Cambria"/>
          <w:sz w:val="22"/>
          <w:szCs w:val="22"/>
          <w:u w:val="single"/>
        </w:rPr>
        <w:t>Study</w:t>
      </w:r>
      <w:r w:rsidRPr="006D5751">
        <w:rPr>
          <w:rFonts w:ascii="Cambria" w:hAnsi="Cambria"/>
          <w:sz w:val="22"/>
          <w:szCs w:val="22"/>
        </w:rPr>
        <w:t xml:space="preserve">. The </w:t>
      </w:r>
      <w:r w:rsidR="002171D0" w:rsidRPr="006D5751">
        <w:rPr>
          <w:rFonts w:ascii="Cambria" w:hAnsi="Cambria"/>
          <w:sz w:val="22"/>
          <w:szCs w:val="22"/>
        </w:rPr>
        <w:t>University</w:t>
      </w:r>
      <w:r w:rsidRPr="006D5751">
        <w:rPr>
          <w:rFonts w:ascii="Cambria" w:hAnsi="Cambria"/>
          <w:sz w:val="22"/>
          <w:szCs w:val="22"/>
        </w:rPr>
        <w:t xml:space="preserve"> agrees to conduct the Study in accordance with the Protocol which has </w:t>
      </w:r>
      <w:r w:rsidR="006B1151" w:rsidRPr="006D5751">
        <w:rPr>
          <w:rFonts w:ascii="Cambria" w:hAnsi="Cambria"/>
          <w:sz w:val="22"/>
          <w:szCs w:val="22"/>
        </w:rPr>
        <w:t xml:space="preserve">been written by Investigator and approved by </w:t>
      </w:r>
      <w:r w:rsidR="003B762F" w:rsidRPr="006D5751">
        <w:rPr>
          <w:rFonts w:ascii="Cambria" w:hAnsi="Cambria"/>
          <w:sz w:val="22"/>
          <w:szCs w:val="22"/>
        </w:rPr>
        <w:t>Sponsor</w:t>
      </w:r>
      <w:r w:rsidRPr="006D5751">
        <w:rPr>
          <w:rFonts w:ascii="Cambria" w:hAnsi="Cambria"/>
          <w:sz w:val="22"/>
          <w:szCs w:val="22"/>
        </w:rPr>
        <w:t>.</w:t>
      </w:r>
    </w:p>
    <w:p w:rsidR="002171D0" w:rsidRPr="006D5751" w:rsidRDefault="002171D0" w:rsidP="002171D0">
      <w:pPr>
        <w:suppressAutoHyphens/>
        <w:ind w:left="360"/>
        <w:jc w:val="both"/>
        <w:rPr>
          <w:rFonts w:ascii="Cambria" w:hAnsi="Cambria"/>
          <w:sz w:val="22"/>
          <w:szCs w:val="22"/>
        </w:rPr>
      </w:pPr>
    </w:p>
    <w:p w:rsidR="005055DA" w:rsidRPr="006D5751" w:rsidRDefault="005055DA" w:rsidP="00FD7EFB">
      <w:pPr>
        <w:numPr>
          <w:ilvl w:val="0"/>
          <w:numId w:val="36"/>
        </w:numPr>
        <w:suppressAutoHyphens/>
        <w:jc w:val="both"/>
        <w:rPr>
          <w:rFonts w:ascii="Cambria" w:hAnsi="Cambria"/>
          <w:sz w:val="22"/>
          <w:szCs w:val="22"/>
        </w:rPr>
      </w:pPr>
      <w:r w:rsidRPr="006D5751">
        <w:rPr>
          <w:rFonts w:ascii="Cambria" w:hAnsi="Cambria"/>
          <w:sz w:val="22"/>
          <w:szCs w:val="22"/>
          <w:u w:val="single"/>
        </w:rPr>
        <w:t>Investigator</w:t>
      </w:r>
      <w:r w:rsidRPr="006D5751">
        <w:rPr>
          <w:rFonts w:ascii="Cambria" w:hAnsi="Cambria"/>
          <w:sz w:val="22"/>
          <w:szCs w:val="22"/>
        </w:rPr>
        <w:t xml:space="preserve">.  The </w:t>
      </w:r>
      <w:r w:rsidR="002171D0" w:rsidRPr="006D5751">
        <w:rPr>
          <w:rFonts w:ascii="Cambria" w:hAnsi="Cambria"/>
          <w:sz w:val="22"/>
          <w:szCs w:val="22"/>
        </w:rPr>
        <w:t>Investigator</w:t>
      </w:r>
      <w:r w:rsidRPr="006D5751">
        <w:rPr>
          <w:rFonts w:ascii="Cambria" w:hAnsi="Cambria"/>
          <w:sz w:val="22"/>
          <w:szCs w:val="22"/>
        </w:rPr>
        <w:t xml:space="preserve"> is responsible for the overall conduct of the study at University</w:t>
      </w:r>
      <w:r w:rsidR="002171D0" w:rsidRPr="006D5751">
        <w:rPr>
          <w:rFonts w:ascii="Cambria" w:hAnsi="Cambria"/>
          <w:sz w:val="22"/>
          <w:szCs w:val="22"/>
        </w:rPr>
        <w:t xml:space="preserve">. </w:t>
      </w:r>
      <w:r w:rsidR="00116E67" w:rsidRPr="006D5751">
        <w:rPr>
          <w:rFonts w:ascii="Cambria" w:hAnsi="Cambria"/>
          <w:sz w:val="22"/>
          <w:szCs w:val="22"/>
        </w:rPr>
        <w:t xml:space="preserve"> </w:t>
      </w:r>
      <w:r w:rsidR="005C69CB" w:rsidRPr="006D5751">
        <w:rPr>
          <w:rFonts w:ascii="Cambria" w:hAnsi="Cambria"/>
          <w:sz w:val="22"/>
          <w:szCs w:val="22"/>
        </w:rPr>
        <w:t xml:space="preserve">Investigator is the individual who both initiated and will conduct this clinical investigation in accordance with </w:t>
      </w:r>
      <w:r w:rsidR="00FD7EFB" w:rsidRPr="006D5751">
        <w:rPr>
          <w:rFonts w:ascii="Cambria" w:hAnsi="Cambria"/>
          <w:sz w:val="22"/>
          <w:szCs w:val="22"/>
        </w:rPr>
        <w:t>Title 21, Code of Federal Regulations, Part 312</w:t>
      </w:r>
      <w:r w:rsidR="005C69CB" w:rsidRPr="006D5751">
        <w:rPr>
          <w:rFonts w:ascii="Cambria" w:hAnsi="Cambria"/>
          <w:sz w:val="22"/>
          <w:szCs w:val="22"/>
        </w:rPr>
        <w:t>.</w:t>
      </w:r>
      <w:r w:rsidR="00FD7EFB" w:rsidRPr="006D5751">
        <w:rPr>
          <w:rFonts w:ascii="Cambria" w:hAnsi="Cambria"/>
          <w:sz w:val="22"/>
          <w:szCs w:val="22"/>
        </w:rPr>
        <w:t xml:space="preserve">  </w:t>
      </w:r>
      <w:r w:rsidRPr="006D5751">
        <w:rPr>
          <w:rFonts w:ascii="Cambria" w:hAnsi="Cambria"/>
          <w:sz w:val="22"/>
          <w:szCs w:val="22"/>
        </w:rPr>
        <w:t>If</w:t>
      </w:r>
      <w:r w:rsidR="002171D0" w:rsidRPr="006D5751">
        <w:rPr>
          <w:rFonts w:ascii="Cambria" w:hAnsi="Cambria"/>
          <w:sz w:val="22"/>
          <w:szCs w:val="22"/>
        </w:rPr>
        <w:t xml:space="preserve"> </w:t>
      </w:r>
      <w:r w:rsidRPr="006D5751">
        <w:rPr>
          <w:rFonts w:ascii="Cambria" w:hAnsi="Cambria"/>
          <w:sz w:val="22"/>
          <w:szCs w:val="22"/>
        </w:rPr>
        <w:t xml:space="preserve">Investigator is unable to continue to serve in that role and a successor acceptable to both University and </w:t>
      </w:r>
      <w:r w:rsidR="003B762F" w:rsidRPr="006D5751">
        <w:rPr>
          <w:rFonts w:ascii="Cambria" w:hAnsi="Cambria"/>
          <w:sz w:val="22"/>
          <w:szCs w:val="22"/>
        </w:rPr>
        <w:t>Sponsor</w:t>
      </w:r>
      <w:r w:rsidRPr="006D5751">
        <w:rPr>
          <w:rFonts w:ascii="Cambria" w:hAnsi="Cambria"/>
          <w:sz w:val="22"/>
          <w:szCs w:val="22"/>
        </w:rPr>
        <w:t xml:space="preserve"> is not available, this Agreement will be terminated in accordance with </w:t>
      </w:r>
      <w:r w:rsidR="004711F6" w:rsidRPr="006D5751">
        <w:rPr>
          <w:rFonts w:ascii="Cambria" w:hAnsi="Cambria"/>
          <w:sz w:val="22"/>
          <w:szCs w:val="22"/>
        </w:rPr>
        <w:t>Section 6</w:t>
      </w:r>
      <w:r w:rsidRPr="006D5751">
        <w:rPr>
          <w:rFonts w:ascii="Cambria" w:hAnsi="Cambria"/>
          <w:sz w:val="22"/>
          <w:szCs w:val="22"/>
        </w:rPr>
        <w:t>.</w:t>
      </w:r>
    </w:p>
    <w:p w:rsidR="005055DA" w:rsidRPr="006D5751" w:rsidRDefault="005055DA" w:rsidP="00265620">
      <w:pPr>
        <w:suppressAutoHyphens/>
        <w:jc w:val="both"/>
        <w:rPr>
          <w:rFonts w:ascii="Cambria" w:hAnsi="Cambria"/>
          <w:sz w:val="22"/>
          <w:szCs w:val="22"/>
          <w:u w:val="single"/>
        </w:rPr>
      </w:pPr>
    </w:p>
    <w:p w:rsidR="00063565" w:rsidRPr="006D5751" w:rsidRDefault="00E579FD" w:rsidP="00E2689D">
      <w:pPr>
        <w:numPr>
          <w:ilvl w:val="0"/>
          <w:numId w:val="36"/>
        </w:numPr>
        <w:suppressAutoHyphens/>
        <w:jc w:val="both"/>
        <w:rPr>
          <w:rFonts w:ascii="Cambria" w:hAnsi="Cambria"/>
          <w:sz w:val="22"/>
          <w:szCs w:val="22"/>
          <w:u w:val="single"/>
        </w:rPr>
      </w:pPr>
      <w:r w:rsidRPr="006D5751">
        <w:rPr>
          <w:rFonts w:ascii="Cambria" w:hAnsi="Cambria"/>
          <w:sz w:val="22"/>
          <w:szCs w:val="22"/>
          <w:u w:val="single"/>
        </w:rPr>
        <w:t xml:space="preserve">Study </w:t>
      </w:r>
      <w:r w:rsidR="00261B3B" w:rsidRPr="006D5751">
        <w:rPr>
          <w:rFonts w:ascii="Cambria" w:hAnsi="Cambria"/>
          <w:sz w:val="22"/>
          <w:szCs w:val="22"/>
          <w:u w:val="single"/>
        </w:rPr>
        <w:t>Device</w:t>
      </w:r>
      <w:r w:rsidRPr="006D5751">
        <w:rPr>
          <w:rFonts w:ascii="Cambria" w:hAnsi="Cambria"/>
          <w:sz w:val="22"/>
          <w:szCs w:val="22"/>
        </w:rPr>
        <w:t xml:space="preserve">.  </w:t>
      </w:r>
      <w:r w:rsidR="003B762F" w:rsidRPr="006D5751">
        <w:rPr>
          <w:rFonts w:ascii="Cambria" w:hAnsi="Cambria"/>
          <w:sz w:val="22"/>
          <w:szCs w:val="22"/>
        </w:rPr>
        <w:t>Sponsor</w:t>
      </w:r>
      <w:r w:rsidRPr="006D5751">
        <w:rPr>
          <w:rFonts w:ascii="Cambria" w:hAnsi="Cambria"/>
          <w:sz w:val="22"/>
          <w:szCs w:val="22"/>
        </w:rPr>
        <w:t xml:space="preserve"> agrees to </w:t>
      </w:r>
      <w:r w:rsidR="00F62AAA" w:rsidRPr="006D5751">
        <w:rPr>
          <w:rFonts w:ascii="Cambria" w:hAnsi="Cambria"/>
          <w:sz w:val="22"/>
          <w:szCs w:val="22"/>
        </w:rPr>
        <w:t xml:space="preserve">timely </w:t>
      </w:r>
      <w:r w:rsidRPr="006D5751">
        <w:rPr>
          <w:rFonts w:ascii="Cambria" w:hAnsi="Cambria"/>
          <w:sz w:val="22"/>
          <w:szCs w:val="22"/>
        </w:rPr>
        <w:t>provide</w:t>
      </w:r>
      <w:r w:rsidR="00570CB7" w:rsidRPr="006D5751">
        <w:rPr>
          <w:rFonts w:ascii="Cambria" w:hAnsi="Cambria"/>
          <w:sz w:val="22"/>
          <w:szCs w:val="22"/>
        </w:rPr>
        <w:t>,</w:t>
      </w:r>
      <w:r w:rsidRPr="006D5751">
        <w:rPr>
          <w:rFonts w:ascii="Cambria" w:hAnsi="Cambria"/>
          <w:sz w:val="22"/>
          <w:szCs w:val="22"/>
        </w:rPr>
        <w:t xml:space="preserve"> at no cost</w:t>
      </w:r>
      <w:r w:rsidR="00570CB7" w:rsidRPr="006D5751">
        <w:rPr>
          <w:rFonts w:ascii="Cambria" w:hAnsi="Cambria"/>
          <w:sz w:val="22"/>
          <w:szCs w:val="22"/>
        </w:rPr>
        <w:t>,</w:t>
      </w:r>
      <w:r w:rsidRPr="006D5751">
        <w:rPr>
          <w:rFonts w:ascii="Cambria" w:hAnsi="Cambria"/>
          <w:sz w:val="22"/>
          <w:szCs w:val="22"/>
        </w:rPr>
        <w:t xml:space="preserve"> sufficient </w:t>
      </w:r>
      <w:r w:rsidR="00541098" w:rsidRPr="006D5751">
        <w:rPr>
          <w:rFonts w:ascii="Cambria" w:hAnsi="Cambria"/>
          <w:sz w:val="22"/>
          <w:szCs w:val="22"/>
        </w:rPr>
        <w:t xml:space="preserve">quantities of </w:t>
      </w:r>
      <w:r w:rsidR="006D5751" w:rsidRPr="006D5751">
        <w:rPr>
          <w:rFonts w:asciiTheme="majorHAnsi" w:hAnsiTheme="majorHAnsi"/>
          <w:sz w:val="22"/>
          <w:szCs w:val="22"/>
        </w:rPr>
        <w:fldChar w:fldCharType="begin">
          <w:ffData>
            <w:name w:val="Text1"/>
            <w:enabled/>
            <w:calcOnExit w:val="0"/>
            <w:textInput/>
          </w:ffData>
        </w:fldChar>
      </w:r>
      <w:r w:rsidR="006D5751" w:rsidRPr="006D5751">
        <w:rPr>
          <w:rFonts w:asciiTheme="majorHAnsi" w:hAnsiTheme="majorHAnsi"/>
          <w:sz w:val="22"/>
          <w:szCs w:val="22"/>
        </w:rPr>
        <w:instrText xml:space="preserve"> FORMTEXT </w:instrText>
      </w:r>
      <w:r w:rsidR="006D5751" w:rsidRPr="006D5751">
        <w:rPr>
          <w:rFonts w:asciiTheme="majorHAnsi" w:hAnsiTheme="majorHAnsi"/>
          <w:sz w:val="22"/>
          <w:szCs w:val="22"/>
        </w:rPr>
      </w:r>
      <w:r w:rsidR="006D5751" w:rsidRPr="006D5751">
        <w:rPr>
          <w:rFonts w:asciiTheme="majorHAnsi" w:hAnsiTheme="majorHAnsi"/>
          <w:sz w:val="22"/>
          <w:szCs w:val="22"/>
        </w:rPr>
        <w:fldChar w:fldCharType="separate"/>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noProof/>
          <w:sz w:val="22"/>
          <w:szCs w:val="22"/>
        </w:rPr>
        <w:t> </w:t>
      </w:r>
      <w:r w:rsidR="006D5751" w:rsidRPr="006D5751">
        <w:rPr>
          <w:rFonts w:asciiTheme="majorHAnsi" w:hAnsiTheme="majorHAnsi"/>
          <w:sz w:val="22"/>
          <w:szCs w:val="22"/>
        </w:rPr>
        <w:fldChar w:fldCharType="end"/>
      </w:r>
      <w:r w:rsidR="006D5751" w:rsidRPr="006D5751">
        <w:rPr>
          <w:rFonts w:ascii="Cambria" w:hAnsi="Cambria"/>
          <w:sz w:val="22"/>
          <w:szCs w:val="22"/>
        </w:rPr>
        <w:t xml:space="preserve"> </w:t>
      </w:r>
      <w:r w:rsidR="00541098" w:rsidRPr="006D5751">
        <w:rPr>
          <w:rFonts w:ascii="Cambria" w:hAnsi="Cambria"/>
          <w:sz w:val="22"/>
          <w:szCs w:val="22"/>
        </w:rPr>
        <w:t xml:space="preserve">(“Study Device”) </w:t>
      </w:r>
      <w:r w:rsidRPr="006D5751">
        <w:rPr>
          <w:rFonts w:ascii="Cambria" w:hAnsi="Cambria"/>
          <w:sz w:val="22"/>
          <w:szCs w:val="22"/>
        </w:rPr>
        <w:t>to conduct the Study</w:t>
      </w:r>
      <w:r w:rsidR="00570CB7" w:rsidRPr="006D5751">
        <w:rPr>
          <w:rFonts w:ascii="Cambria" w:hAnsi="Cambria"/>
          <w:sz w:val="22"/>
          <w:szCs w:val="22"/>
        </w:rPr>
        <w:t xml:space="preserve"> in accordance with the Protocol</w:t>
      </w:r>
      <w:r w:rsidRPr="006D5751">
        <w:rPr>
          <w:rFonts w:ascii="Cambria" w:hAnsi="Cambria"/>
          <w:sz w:val="22"/>
          <w:szCs w:val="22"/>
        </w:rPr>
        <w:t>.</w:t>
      </w:r>
      <w:r w:rsidR="00822BF8" w:rsidRPr="006D5751">
        <w:rPr>
          <w:rFonts w:ascii="Cambria" w:hAnsi="Cambria"/>
          <w:sz w:val="22"/>
          <w:szCs w:val="22"/>
        </w:rPr>
        <w:t xml:space="preserve"> </w:t>
      </w:r>
    </w:p>
    <w:p w:rsidR="00570CB7" w:rsidRPr="00570CB7" w:rsidRDefault="00570CB7" w:rsidP="00570CB7">
      <w:pPr>
        <w:suppressAutoHyphens/>
        <w:jc w:val="both"/>
        <w:rPr>
          <w:rFonts w:ascii="Cambria" w:hAnsi="Cambria"/>
          <w:sz w:val="22"/>
          <w:szCs w:val="22"/>
          <w:u w:val="single"/>
        </w:rPr>
      </w:pPr>
    </w:p>
    <w:p w:rsidR="005055DA" w:rsidRPr="007C1B57" w:rsidRDefault="005055DA" w:rsidP="003C65A9">
      <w:pPr>
        <w:numPr>
          <w:ilvl w:val="0"/>
          <w:numId w:val="36"/>
        </w:numPr>
        <w:suppressAutoHyphens/>
        <w:jc w:val="both"/>
        <w:rPr>
          <w:rFonts w:ascii="Cambria" w:hAnsi="Cambria"/>
          <w:sz w:val="22"/>
          <w:szCs w:val="22"/>
        </w:rPr>
      </w:pPr>
      <w:r w:rsidRPr="007C1B57">
        <w:rPr>
          <w:rFonts w:ascii="Cambria" w:hAnsi="Cambria"/>
          <w:sz w:val="22"/>
          <w:szCs w:val="22"/>
          <w:u w:val="single"/>
        </w:rPr>
        <w:t>Study Budget</w:t>
      </w:r>
      <w:r w:rsidRPr="007C1B57">
        <w:rPr>
          <w:rFonts w:ascii="Cambria" w:hAnsi="Cambria"/>
          <w:sz w:val="22"/>
          <w:szCs w:val="22"/>
        </w:rPr>
        <w:t xml:space="preserve">.  Compensation for this Study </w:t>
      </w:r>
      <w:r w:rsidR="00AB1EBF" w:rsidRPr="007C1B57">
        <w:rPr>
          <w:rFonts w:ascii="Cambria" w:hAnsi="Cambria"/>
          <w:sz w:val="22"/>
          <w:szCs w:val="22"/>
        </w:rPr>
        <w:t>shall be on a fixed fee per procedure basis, including overhead, a</w:t>
      </w:r>
      <w:r w:rsidRPr="007C1B57">
        <w:rPr>
          <w:rFonts w:ascii="Cambria" w:hAnsi="Cambria"/>
          <w:sz w:val="22"/>
          <w:szCs w:val="22"/>
        </w:rPr>
        <w:t xml:space="preserve">s outlined in the Budget attached hereto as Exhibit B and incorporated herein. </w:t>
      </w:r>
      <w:r w:rsidR="00AB1EBF" w:rsidRPr="007C1B57">
        <w:rPr>
          <w:rFonts w:ascii="Cambria" w:hAnsi="Cambria"/>
          <w:sz w:val="22"/>
          <w:szCs w:val="22"/>
        </w:rPr>
        <w:t xml:space="preserve"> Compensation to University may include </w:t>
      </w:r>
      <w:r w:rsidR="003E5A20" w:rsidRPr="007C1B57">
        <w:rPr>
          <w:rFonts w:ascii="Cambria" w:hAnsi="Cambria"/>
          <w:sz w:val="22"/>
          <w:szCs w:val="22"/>
        </w:rPr>
        <w:t>startup</w:t>
      </w:r>
      <w:r w:rsidR="00AB1EBF" w:rsidRPr="007C1B57">
        <w:rPr>
          <w:rFonts w:ascii="Cambria" w:hAnsi="Cambria"/>
          <w:sz w:val="22"/>
          <w:szCs w:val="22"/>
        </w:rPr>
        <w:t xml:space="preserve"> costs as outlined in the Budget and incurred by University prior to execution of this Agreement.</w:t>
      </w:r>
      <w:r w:rsidR="00E4617D" w:rsidRPr="007C1B57">
        <w:rPr>
          <w:rFonts w:ascii="Cambria" w:hAnsi="Cambria"/>
          <w:sz w:val="22"/>
          <w:szCs w:val="22"/>
        </w:rPr>
        <w:t xml:space="preserve"> University may </w:t>
      </w:r>
      <w:proofErr w:type="spellStart"/>
      <w:r w:rsidR="00E4617D" w:rsidRPr="007C1B57">
        <w:rPr>
          <w:rFonts w:ascii="Cambria" w:hAnsi="Cambria"/>
          <w:sz w:val="22"/>
          <w:szCs w:val="22"/>
        </w:rPr>
        <w:t>rebudget</w:t>
      </w:r>
      <w:proofErr w:type="spellEnd"/>
      <w:r w:rsidR="00E4617D" w:rsidRPr="007C1B57">
        <w:rPr>
          <w:rFonts w:ascii="Cambria" w:hAnsi="Cambria"/>
          <w:sz w:val="22"/>
          <w:szCs w:val="22"/>
        </w:rPr>
        <w:t xml:space="preserve"> costs</w:t>
      </w:r>
      <w:r w:rsidR="007C1B57" w:rsidRPr="007C1B57">
        <w:rPr>
          <w:rFonts w:ascii="Cambria" w:hAnsi="Cambria"/>
          <w:sz w:val="22"/>
          <w:szCs w:val="22"/>
        </w:rPr>
        <w:t>, within the total amount contracted under this Agreement,</w:t>
      </w:r>
      <w:r w:rsidR="00E4617D" w:rsidRPr="007C1B57">
        <w:rPr>
          <w:rFonts w:ascii="Cambria" w:hAnsi="Cambria"/>
          <w:sz w:val="22"/>
          <w:szCs w:val="22"/>
        </w:rPr>
        <w:t xml:space="preserve"> as necessary to conduct the Study.</w:t>
      </w:r>
    </w:p>
    <w:p w:rsidR="00AB1EBF" w:rsidRPr="007C1B57" w:rsidRDefault="00AB1EBF" w:rsidP="00AB1EBF">
      <w:pPr>
        <w:pStyle w:val="ListParagraph"/>
        <w:rPr>
          <w:rFonts w:ascii="Cambria" w:hAnsi="Cambria"/>
          <w:sz w:val="22"/>
          <w:szCs w:val="22"/>
        </w:rPr>
      </w:pPr>
    </w:p>
    <w:p w:rsidR="00F62AAA" w:rsidRPr="007C1B57" w:rsidRDefault="005055DA" w:rsidP="00541098">
      <w:pPr>
        <w:numPr>
          <w:ilvl w:val="0"/>
          <w:numId w:val="36"/>
        </w:numPr>
        <w:suppressAutoHyphens/>
        <w:jc w:val="both"/>
        <w:rPr>
          <w:rFonts w:ascii="Cambria" w:hAnsi="Cambria"/>
          <w:sz w:val="22"/>
          <w:szCs w:val="22"/>
        </w:rPr>
      </w:pPr>
      <w:r w:rsidRPr="007C1B57">
        <w:rPr>
          <w:rFonts w:ascii="Cambria" w:hAnsi="Cambria"/>
          <w:sz w:val="22"/>
          <w:szCs w:val="22"/>
          <w:u w:val="single"/>
        </w:rPr>
        <w:lastRenderedPageBreak/>
        <w:t>Compliance with Laws and Regulations</w:t>
      </w:r>
      <w:r w:rsidRPr="007C1B57">
        <w:rPr>
          <w:rFonts w:ascii="Cambria" w:hAnsi="Cambria"/>
          <w:sz w:val="22"/>
          <w:szCs w:val="22"/>
        </w:rPr>
        <w:t xml:space="preserve">.  </w:t>
      </w:r>
      <w:r w:rsidR="00541098" w:rsidRPr="00541098">
        <w:rPr>
          <w:rFonts w:ascii="Cambria" w:hAnsi="Cambria"/>
          <w:sz w:val="22"/>
          <w:szCs w:val="22"/>
        </w:rPr>
        <w:t>Sponsor and Institution shall comply with and conduct all aspects of the Study in compliance with all applicable federal, state, and local laws and regulations, including generally accepted standards of good clinical practice as adopted by current FDA regulations and statutes and regulations of the U.S. Government relating to exportation of technical data, computer software, laboratory prototypes, and other commodities as applicable to academic institutions. Institution will only allow individuals who are appropriately trained and qualified to assist in the conduct of the Study.</w:t>
      </w:r>
    </w:p>
    <w:p w:rsidR="0039732A" w:rsidRPr="007C1B57" w:rsidRDefault="0039732A" w:rsidP="00541098">
      <w:pPr>
        <w:suppressAutoHyphens/>
        <w:jc w:val="both"/>
        <w:rPr>
          <w:rFonts w:ascii="Cambria" w:hAnsi="Cambria"/>
          <w:sz w:val="22"/>
          <w:szCs w:val="22"/>
        </w:rPr>
      </w:pPr>
    </w:p>
    <w:p w:rsidR="0039732A" w:rsidRPr="007C1B57" w:rsidRDefault="005055DA" w:rsidP="00CD1749">
      <w:pPr>
        <w:numPr>
          <w:ilvl w:val="0"/>
          <w:numId w:val="37"/>
        </w:numPr>
        <w:suppressAutoHyphens/>
        <w:jc w:val="both"/>
        <w:rPr>
          <w:rFonts w:ascii="Cambria" w:hAnsi="Cambria"/>
          <w:sz w:val="22"/>
          <w:szCs w:val="22"/>
        </w:rPr>
      </w:pPr>
      <w:r w:rsidRPr="007C1B57">
        <w:rPr>
          <w:rFonts w:ascii="Cambria" w:hAnsi="Cambria"/>
          <w:sz w:val="22"/>
          <w:szCs w:val="22"/>
          <w:u w:val="single"/>
        </w:rPr>
        <w:t>Term</w:t>
      </w:r>
      <w:r w:rsidR="001B0D8C" w:rsidRPr="007C1B57">
        <w:rPr>
          <w:rFonts w:ascii="Cambria" w:hAnsi="Cambria"/>
          <w:sz w:val="22"/>
          <w:szCs w:val="22"/>
          <w:u w:val="single"/>
        </w:rPr>
        <w:t xml:space="preserve"> and Termination</w:t>
      </w:r>
      <w:r w:rsidRPr="007C1B57">
        <w:rPr>
          <w:rFonts w:ascii="Cambria" w:hAnsi="Cambria"/>
          <w:sz w:val="22"/>
          <w:szCs w:val="22"/>
        </w:rPr>
        <w:t xml:space="preserve">.  </w:t>
      </w:r>
    </w:p>
    <w:p w:rsidR="009E3277" w:rsidRPr="007C1B57" w:rsidRDefault="009E3277" w:rsidP="009E3277">
      <w:pPr>
        <w:suppressAutoHyphens/>
        <w:jc w:val="both"/>
        <w:rPr>
          <w:rFonts w:ascii="Cambria" w:hAnsi="Cambria"/>
          <w:sz w:val="22"/>
          <w:szCs w:val="22"/>
        </w:rPr>
      </w:pPr>
    </w:p>
    <w:p w:rsidR="005055DA" w:rsidRPr="007C1B57" w:rsidRDefault="00D46193" w:rsidP="001B0D8C">
      <w:pPr>
        <w:suppressAutoHyphens/>
        <w:ind w:left="360"/>
        <w:jc w:val="both"/>
        <w:rPr>
          <w:rFonts w:ascii="Cambria" w:hAnsi="Cambria"/>
          <w:sz w:val="22"/>
          <w:szCs w:val="22"/>
        </w:rPr>
      </w:pPr>
      <w:r w:rsidRPr="0045654F">
        <w:rPr>
          <w:rFonts w:ascii="Cambria" w:hAnsi="Cambria"/>
          <w:sz w:val="22"/>
          <w:szCs w:val="22"/>
        </w:rPr>
        <w:t>6</w:t>
      </w:r>
      <w:r w:rsidR="0045654F" w:rsidRPr="0045654F">
        <w:rPr>
          <w:rFonts w:ascii="Cambria" w:hAnsi="Cambria"/>
          <w:sz w:val="22"/>
          <w:szCs w:val="22"/>
        </w:rPr>
        <w:t>.1</w:t>
      </w:r>
      <w:r w:rsidR="004A34E7">
        <w:rPr>
          <w:rFonts w:ascii="Cambria" w:hAnsi="Cambria"/>
          <w:sz w:val="22"/>
          <w:szCs w:val="22"/>
        </w:rPr>
        <w:t xml:space="preserve"> </w:t>
      </w:r>
      <w:r w:rsidR="00050F7F">
        <w:rPr>
          <w:rFonts w:ascii="Cambria" w:hAnsi="Cambria"/>
          <w:sz w:val="22"/>
          <w:szCs w:val="22"/>
        </w:rPr>
        <w:t>The</w:t>
      </w:r>
      <w:r w:rsidR="00A42D39" w:rsidRPr="007C1B57">
        <w:rPr>
          <w:rFonts w:ascii="Cambria" w:hAnsi="Cambria"/>
          <w:sz w:val="22"/>
          <w:szCs w:val="22"/>
        </w:rPr>
        <w:t xml:space="preserve"> term of this Agreement shall commence upon the Effect</w:t>
      </w:r>
      <w:r w:rsidR="001B0D8C" w:rsidRPr="007C1B57">
        <w:rPr>
          <w:rFonts w:ascii="Cambria" w:hAnsi="Cambria"/>
          <w:sz w:val="22"/>
          <w:szCs w:val="22"/>
        </w:rPr>
        <w:t xml:space="preserve">ive Date and terminate upon the </w:t>
      </w:r>
      <w:r w:rsidR="00A42D39" w:rsidRPr="007C1B57">
        <w:rPr>
          <w:rFonts w:ascii="Cambria" w:hAnsi="Cambria"/>
          <w:sz w:val="22"/>
          <w:szCs w:val="22"/>
        </w:rPr>
        <w:t xml:space="preserve">completion of the Parties’ Study-related activities under the Agreement, unless terminated early as further described in this Section.  </w:t>
      </w:r>
    </w:p>
    <w:p w:rsidR="00420C99" w:rsidRPr="007C1B57" w:rsidRDefault="00420C99" w:rsidP="00420C99">
      <w:pPr>
        <w:pStyle w:val="ListParagraph"/>
        <w:rPr>
          <w:rFonts w:ascii="Cambria" w:hAnsi="Cambria"/>
          <w:sz w:val="22"/>
          <w:szCs w:val="22"/>
        </w:rPr>
      </w:pPr>
    </w:p>
    <w:p w:rsidR="00420C99" w:rsidRPr="007C1B57" w:rsidRDefault="00D46193" w:rsidP="001B0D8C">
      <w:pPr>
        <w:suppressAutoHyphens/>
        <w:ind w:left="360"/>
        <w:jc w:val="both"/>
        <w:rPr>
          <w:rFonts w:ascii="Cambria" w:hAnsi="Cambria"/>
          <w:sz w:val="22"/>
          <w:szCs w:val="22"/>
        </w:rPr>
      </w:pPr>
      <w:r>
        <w:rPr>
          <w:rFonts w:ascii="Cambria" w:hAnsi="Cambria"/>
          <w:sz w:val="22"/>
          <w:szCs w:val="22"/>
        </w:rPr>
        <w:t>6</w:t>
      </w:r>
      <w:r w:rsidR="001B0D8C" w:rsidRPr="007C1B57">
        <w:rPr>
          <w:rFonts w:ascii="Cambria" w:hAnsi="Cambria"/>
          <w:sz w:val="22"/>
          <w:szCs w:val="22"/>
        </w:rPr>
        <w:t>.2.</w:t>
      </w:r>
      <w:r w:rsidR="001B0D8C" w:rsidRPr="007C1B57">
        <w:rPr>
          <w:rFonts w:ascii="Cambria" w:hAnsi="Cambria"/>
          <w:sz w:val="22"/>
          <w:szCs w:val="22"/>
        </w:rPr>
        <w:tab/>
      </w:r>
      <w:r w:rsidR="007C1B57">
        <w:rPr>
          <w:rFonts w:ascii="Cambria" w:hAnsi="Cambria"/>
          <w:sz w:val="22"/>
          <w:szCs w:val="22"/>
        </w:rPr>
        <w:t xml:space="preserve">  </w:t>
      </w:r>
      <w:r w:rsidR="009E3277" w:rsidRPr="007C1B57">
        <w:rPr>
          <w:rFonts w:ascii="Cambria" w:hAnsi="Cambria"/>
          <w:sz w:val="22"/>
          <w:szCs w:val="22"/>
        </w:rPr>
        <w:t>Either party</w:t>
      </w:r>
      <w:r w:rsidR="00420C99" w:rsidRPr="007C1B57">
        <w:rPr>
          <w:rFonts w:ascii="Cambria" w:hAnsi="Cambria"/>
          <w:sz w:val="22"/>
          <w:szCs w:val="22"/>
        </w:rPr>
        <w:t xml:space="preserve"> has the right to terminate the Study upon thirty (30) days prior written notice to the </w:t>
      </w:r>
      <w:r w:rsidR="009E3277" w:rsidRPr="007C1B57">
        <w:rPr>
          <w:rFonts w:ascii="Cambria" w:hAnsi="Cambria"/>
          <w:sz w:val="22"/>
          <w:szCs w:val="22"/>
        </w:rPr>
        <w:t>other party</w:t>
      </w:r>
      <w:r w:rsidR="00420C99" w:rsidRPr="007C1B57">
        <w:rPr>
          <w:rFonts w:ascii="Cambria" w:hAnsi="Cambria"/>
          <w:sz w:val="22"/>
          <w:szCs w:val="22"/>
        </w:rPr>
        <w:t xml:space="preserve">. This Study may be terminated immediately at any time for any reason by the Institution or Sponsor when, in their judgment or that of the Principal Investigator, the Institution’s IRB, Scientific Review Committee, if applicable, or the Food and Drug Administration, it is determined to be inappropriate, impractical, or inadvisable to continue, in order to protect the Study subjects' rights, welfare, and safety, or the IRB otherwise disapproves the Study. If for any reason Principal Investigator becomes unavailable to direct the performance of the work under this Agreement, Institution shall notify Sponsor. If the Parties are unable to identify a mutually acceptable successor, this Agreement may be terminated by either Party upon thirty (30) days written notice. </w:t>
      </w:r>
    </w:p>
    <w:p w:rsidR="001B0D8C" w:rsidRPr="007C1B57" w:rsidRDefault="001B0D8C" w:rsidP="001B0D8C">
      <w:pPr>
        <w:ind w:left="360"/>
        <w:rPr>
          <w:sz w:val="22"/>
          <w:szCs w:val="22"/>
        </w:rPr>
      </w:pPr>
    </w:p>
    <w:p w:rsidR="00420C99" w:rsidRPr="007C1B57" w:rsidRDefault="00D46193" w:rsidP="001B0D8C">
      <w:pPr>
        <w:suppressAutoHyphens/>
        <w:ind w:left="360"/>
        <w:jc w:val="both"/>
        <w:rPr>
          <w:rFonts w:ascii="Cambria" w:hAnsi="Cambria"/>
          <w:sz w:val="22"/>
          <w:szCs w:val="22"/>
        </w:rPr>
      </w:pPr>
      <w:r>
        <w:rPr>
          <w:rFonts w:ascii="Cambria" w:hAnsi="Cambria"/>
          <w:sz w:val="22"/>
          <w:szCs w:val="22"/>
        </w:rPr>
        <w:t>6</w:t>
      </w:r>
      <w:r w:rsidR="00420C99" w:rsidRPr="007C1B57">
        <w:rPr>
          <w:rFonts w:ascii="Cambria" w:hAnsi="Cambria"/>
          <w:sz w:val="22"/>
          <w:szCs w:val="22"/>
        </w:rPr>
        <w:t>.3.</w:t>
      </w:r>
      <w:r w:rsidR="00420C99" w:rsidRPr="007C1B57">
        <w:rPr>
          <w:rFonts w:ascii="Cambria" w:hAnsi="Cambria"/>
          <w:sz w:val="22"/>
          <w:szCs w:val="22"/>
        </w:rPr>
        <w:tab/>
      </w:r>
      <w:r w:rsidR="007C1B57">
        <w:rPr>
          <w:rFonts w:ascii="Cambria" w:hAnsi="Cambria"/>
          <w:sz w:val="22"/>
          <w:szCs w:val="22"/>
        </w:rPr>
        <w:t xml:space="preserve">  </w:t>
      </w:r>
      <w:r w:rsidR="00420C99" w:rsidRPr="007C1B57">
        <w:rPr>
          <w:rFonts w:ascii="Cambria" w:hAnsi="Cambria"/>
          <w:sz w:val="22"/>
          <w:szCs w:val="22"/>
        </w:rPr>
        <w:t xml:space="preserve">Notwithstanding the above, any Party may, in addition </w:t>
      </w:r>
      <w:r w:rsidR="001B0D8C" w:rsidRPr="007C1B57">
        <w:rPr>
          <w:rFonts w:ascii="Cambria" w:hAnsi="Cambria"/>
          <w:sz w:val="22"/>
          <w:szCs w:val="22"/>
        </w:rPr>
        <w:t xml:space="preserve">to any other available remedies, </w:t>
      </w:r>
      <w:r w:rsidR="00420C99" w:rsidRPr="007C1B57">
        <w:rPr>
          <w:rFonts w:ascii="Cambria" w:hAnsi="Cambria"/>
          <w:sz w:val="22"/>
          <w:szCs w:val="22"/>
        </w:rPr>
        <w:t>terminate this Agreement upon the other Party’s material default or breach of this Agreement, provided that the defaulting/breaching Party fails to remedy such material default, breach, or failure to adhere to the Protocol within thirty (30) business days after written notice thereof.</w:t>
      </w:r>
    </w:p>
    <w:p w:rsidR="001B0D8C" w:rsidRPr="007C1B57" w:rsidRDefault="001B0D8C" w:rsidP="001B0D8C">
      <w:pPr>
        <w:suppressAutoHyphens/>
        <w:ind w:left="360"/>
        <w:jc w:val="both"/>
        <w:rPr>
          <w:rFonts w:ascii="Cambria" w:hAnsi="Cambria"/>
          <w:sz w:val="22"/>
          <w:szCs w:val="22"/>
        </w:rPr>
      </w:pPr>
    </w:p>
    <w:p w:rsidR="00420C99" w:rsidRPr="007C1B57" w:rsidRDefault="00D46193" w:rsidP="001B0D8C">
      <w:pPr>
        <w:suppressAutoHyphens/>
        <w:ind w:left="360"/>
        <w:jc w:val="both"/>
        <w:rPr>
          <w:rFonts w:ascii="Cambria" w:hAnsi="Cambria"/>
          <w:sz w:val="22"/>
          <w:szCs w:val="22"/>
        </w:rPr>
      </w:pPr>
      <w:r>
        <w:rPr>
          <w:rFonts w:ascii="Cambria" w:hAnsi="Cambria"/>
          <w:sz w:val="22"/>
          <w:szCs w:val="22"/>
        </w:rPr>
        <w:t>6</w:t>
      </w:r>
      <w:r w:rsidR="00420C99" w:rsidRPr="007C1B57">
        <w:rPr>
          <w:rFonts w:ascii="Cambria" w:hAnsi="Cambria"/>
          <w:sz w:val="22"/>
          <w:szCs w:val="22"/>
        </w:rPr>
        <w:t>.4.</w:t>
      </w:r>
      <w:r w:rsidR="00420C99" w:rsidRPr="007C1B57">
        <w:rPr>
          <w:rFonts w:ascii="Cambria" w:hAnsi="Cambria"/>
          <w:sz w:val="22"/>
          <w:szCs w:val="22"/>
        </w:rPr>
        <w:tab/>
      </w:r>
      <w:r w:rsidR="007C1B57">
        <w:rPr>
          <w:rFonts w:ascii="Cambria" w:hAnsi="Cambria"/>
          <w:sz w:val="22"/>
          <w:szCs w:val="22"/>
        </w:rPr>
        <w:t xml:space="preserve">  </w:t>
      </w:r>
      <w:r w:rsidR="00420C99" w:rsidRPr="007C1B57">
        <w:rPr>
          <w:rFonts w:ascii="Cambria" w:hAnsi="Cambria"/>
          <w:sz w:val="22"/>
          <w:szCs w:val="22"/>
        </w:rPr>
        <w:t>In the event that this Agreement is terminated prior to completion of the Study, for any reason, Institution shall</w:t>
      </w:r>
      <w:r w:rsidR="009E3277" w:rsidRPr="007C1B57">
        <w:rPr>
          <w:rFonts w:ascii="Cambria" w:hAnsi="Cambria"/>
          <w:sz w:val="22"/>
          <w:szCs w:val="22"/>
        </w:rPr>
        <w:t xml:space="preserve"> </w:t>
      </w:r>
      <w:r w:rsidR="00420C99" w:rsidRPr="007C1B57">
        <w:rPr>
          <w:rFonts w:ascii="Cambria" w:hAnsi="Cambria"/>
          <w:sz w:val="22"/>
          <w:szCs w:val="22"/>
        </w:rPr>
        <w:t>furnish to Sponsor any required final report for the Study.</w:t>
      </w:r>
      <w:r w:rsidR="001B0D8C" w:rsidRPr="007C1B57">
        <w:rPr>
          <w:rFonts w:ascii="Cambria" w:hAnsi="Cambria"/>
          <w:sz w:val="22"/>
          <w:szCs w:val="22"/>
        </w:rPr>
        <w:t xml:space="preserve"> </w:t>
      </w:r>
      <w:r w:rsidR="00420C99" w:rsidRPr="007C1B57">
        <w:rPr>
          <w:rFonts w:ascii="Cambria" w:hAnsi="Cambria"/>
          <w:sz w:val="22"/>
          <w:szCs w:val="22"/>
        </w:rPr>
        <w:t xml:space="preserve">Promptly following any such termination, Institution will provide to Sponsor copies of Data collected pursuant to the Study Protocol. </w:t>
      </w:r>
    </w:p>
    <w:p w:rsidR="001B0D8C" w:rsidRPr="007C1B57" w:rsidRDefault="001B0D8C" w:rsidP="001B0D8C">
      <w:pPr>
        <w:suppressAutoHyphens/>
        <w:ind w:left="360"/>
        <w:jc w:val="both"/>
        <w:rPr>
          <w:rFonts w:ascii="Cambria" w:hAnsi="Cambria"/>
          <w:sz w:val="22"/>
          <w:szCs w:val="22"/>
        </w:rPr>
      </w:pPr>
    </w:p>
    <w:p w:rsidR="00420C99" w:rsidRPr="007C1B57" w:rsidRDefault="00D46193" w:rsidP="00420C99">
      <w:pPr>
        <w:suppressAutoHyphens/>
        <w:ind w:left="360"/>
        <w:jc w:val="both"/>
        <w:rPr>
          <w:rFonts w:ascii="Cambria" w:hAnsi="Cambria"/>
          <w:sz w:val="22"/>
          <w:szCs w:val="22"/>
        </w:rPr>
      </w:pPr>
      <w:r>
        <w:rPr>
          <w:rFonts w:ascii="Cambria" w:hAnsi="Cambria"/>
          <w:sz w:val="22"/>
          <w:szCs w:val="22"/>
        </w:rPr>
        <w:t>6</w:t>
      </w:r>
      <w:r w:rsidR="00420C99" w:rsidRPr="007C1B57">
        <w:rPr>
          <w:rFonts w:ascii="Cambria" w:hAnsi="Cambria"/>
          <w:sz w:val="22"/>
          <w:szCs w:val="22"/>
        </w:rPr>
        <w:t>.5.</w:t>
      </w:r>
      <w:r w:rsidR="00420C99" w:rsidRPr="007C1B57">
        <w:rPr>
          <w:rFonts w:ascii="Cambria" w:hAnsi="Cambria"/>
          <w:sz w:val="22"/>
          <w:szCs w:val="22"/>
        </w:rPr>
        <w:tab/>
      </w:r>
      <w:r w:rsidR="007C1B57">
        <w:rPr>
          <w:rFonts w:ascii="Cambria" w:hAnsi="Cambria"/>
          <w:sz w:val="22"/>
          <w:szCs w:val="22"/>
        </w:rPr>
        <w:t xml:space="preserve">  </w:t>
      </w:r>
      <w:r w:rsidR="00420C99" w:rsidRPr="007C1B57">
        <w:rPr>
          <w:rFonts w:ascii="Cambria" w:hAnsi="Cambria"/>
          <w:sz w:val="22"/>
          <w:szCs w:val="22"/>
        </w:rPr>
        <w:t>If this Study is terminated early by either Party, the Institution shall be reimbursed for all work completed, on a pro rata basis, and reasonable costs of bringing the Study to termination incurred through the date of termination, and for non-cancelable commitments properly incurred through that date. Upon receipt of notice of termination, Institution will use reasonable efforts to reduce or eliminate further costs and expenses and will cooperate with Sponsor to provide for an orderly wind-down of the Study.</w:t>
      </w:r>
    </w:p>
    <w:p w:rsidR="00513376" w:rsidRPr="007C1B57" w:rsidRDefault="00513376" w:rsidP="00420C99">
      <w:pPr>
        <w:suppressAutoHyphens/>
        <w:ind w:left="360"/>
        <w:jc w:val="both"/>
        <w:rPr>
          <w:rFonts w:ascii="Cambria" w:hAnsi="Cambria"/>
          <w:sz w:val="22"/>
          <w:szCs w:val="22"/>
        </w:rPr>
      </w:pPr>
    </w:p>
    <w:p w:rsidR="00513376" w:rsidRPr="007C1B57" w:rsidRDefault="00D46193" w:rsidP="00420C99">
      <w:pPr>
        <w:suppressAutoHyphens/>
        <w:ind w:left="360"/>
        <w:jc w:val="both"/>
        <w:rPr>
          <w:rFonts w:ascii="Cambria" w:hAnsi="Cambria"/>
          <w:sz w:val="22"/>
          <w:szCs w:val="22"/>
        </w:rPr>
      </w:pPr>
      <w:r>
        <w:rPr>
          <w:rFonts w:ascii="Cambria" w:hAnsi="Cambria"/>
          <w:sz w:val="22"/>
          <w:szCs w:val="22"/>
        </w:rPr>
        <w:t>6</w:t>
      </w:r>
      <w:r w:rsidR="00513376" w:rsidRPr="007C1B57">
        <w:rPr>
          <w:rFonts w:ascii="Cambria" w:hAnsi="Cambria"/>
          <w:sz w:val="22"/>
          <w:szCs w:val="22"/>
        </w:rPr>
        <w:t xml:space="preserve">.6  Paragraphs 11 through </w:t>
      </w:r>
      <w:r>
        <w:rPr>
          <w:rFonts w:ascii="Cambria" w:hAnsi="Cambria"/>
          <w:sz w:val="22"/>
          <w:szCs w:val="22"/>
        </w:rPr>
        <w:t>20</w:t>
      </w:r>
      <w:r w:rsidR="00513376" w:rsidRPr="007C1B57">
        <w:rPr>
          <w:rFonts w:ascii="Cambria" w:hAnsi="Cambria"/>
          <w:sz w:val="22"/>
          <w:szCs w:val="22"/>
        </w:rPr>
        <w:t xml:space="preserve"> shall survive any termination of this Agreement.</w:t>
      </w:r>
    </w:p>
    <w:p w:rsidR="00E87E7E" w:rsidRPr="007C1B57" w:rsidRDefault="00E87E7E" w:rsidP="00E87E7E">
      <w:pPr>
        <w:suppressAutoHyphens/>
        <w:jc w:val="both"/>
        <w:rPr>
          <w:rFonts w:ascii="Cambria" w:hAnsi="Cambria"/>
          <w:sz w:val="22"/>
          <w:szCs w:val="22"/>
        </w:rPr>
      </w:pPr>
    </w:p>
    <w:p w:rsidR="005055DA" w:rsidRPr="007C1B57" w:rsidRDefault="005055DA" w:rsidP="00265620">
      <w:pPr>
        <w:numPr>
          <w:ilvl w:val="0"/>
          <w:numId w:val="37"/>
        </w:numPr>
        <w:suppressAutoHyphens/>
        <w:jc w:val="both"/>
        <w:rPr>
          <w:rFonts w:ascii="Cambria" w:hAnsi="Cambria"/>
          <w:sz w:val="22"/>
          <w:szCs w:val="22"/>
        </w:rPr>
      </w:pPr>
      <w:r w:rsidRPr="007C1B57">
        <w:rPr>
          <w:rFonts w:ascii="Cambria" w:hAnsi="Cambria"/>
          <w:sz w:val="22"/>
          <w:szCs w:val="22"/>
          <w:u w:val="single"/>
        </w:rPr>
        <w:t>Institutional Review Board Approval</w:t>
      </w:r>
      <w:r w:rsidRPr="007C1B57">
        <w:rPr>
          <w:rFonts w:ascii="Cambria" w:hAnsi="Cambria"/>
          <w:sz w:val="22"/>
          <w:szCs w:val="22"/>
        </w:rPr>
        <w:t xml:space="preserve">. Investigator shall apply for approval to conduct the Study with </w:t>
      </w:r>
      <w:r w:rsidR="0070500E" w:rsidRPr="007C1B57">
        <w:rPr>
          <w:rFonts w:ascii="Cambria" w:hAnsi="Cambria"/>
          <w:sz w:val="22"/>
          <w:szCs w:val="22"/>
        </w:rPr>
        <w:t>University</w:t>
      </w:r>
      <w:r w:rsidRPr="007C1B57">
        <w:rPr>
          <w:rFonts w:ascii="Cambria" w:hAnsi="Cambria"/>
          <w:sz w:val="22"/>
          <w:szCs w:val="22"/>
        </w:rPr>
        <w:t xml:space="preserve">’s Institutional Review Board ("IRB").  </w:t>
      </w:r>
      <w:r w:rsidR="0070500E" w:rsidRPr="007C1B57">
        <w:rPr>
          <w:rFonts w:ascii="Cambria" w:hAnsi="Cambria"/>
          <w:sz w:val="22"/>
          <w:szCs w:val="22"/>
        </w:rPr>
        <w:t>University</w:t>
      </w:r>
      <w:r w:rsidRPr="007C1B57">
        <w:rPr>
          <w:rFonts w:ascii="Cambria" w:hAnsi="Cambria"/>
          <w:sz w:val="22"/>
          <w:szCs w:val="22"/>
        </w:rPr>
        <w:t xml:space="preserve"> shall not initiate the Study until such approval is obtained, and University is provided with a final copy of the IRB approval letter for the Study.  </w:t>
      </w:r>
      <w:r w:rsidR="0070500E" w:rsidRPr="007C1B57">
        <w:rPr>
          <w:rFonts w:ascii="Cambria" w:hAnsi="Cambria"/>
          <w:sz w:val="22"/>
          <w:szCs w:val="22"/>
        </w:rPr>
        <w:lastRenderedPageBreak/>
        <w:t>University</w:t>
      </w:r>
      <w:r w:rsidRPr="007C1B57">
        <w:rPr>
          <w:rFonts w:ascii="Cambria" w:hAnsi="Cambria"/>
          <w:sz w:val="22"/>
          <w:szCs w:val="22"/>
        </w:rPr>
        <w:t xml:space="preserve">’s obligation to conduct the Study is expressly conditioned upon the approval of its IRB.  University shall cooperate with Investigator in preparing and filing the Protocol, informed consent form, and other required information with the IRB.  </w:t>
      </w:r>
    </w:p>
    <w:p w:rsidR="005055DA" w:rsidRPr="007C1B57" w:rsidRDefault="005055DA" w:rsidP="00F66F85">
      <w:pPr>
        <w:numPr>
          <w:ilvl w:val="12"/>
          <w:numId w:val="0"/>
        </w:numPr>
        <w:suppressAutoHyphens/>
        <w:jc w:val="both"/>
        <w:rPr>
          <w:rFonts w:ascii="Cambria" w:hAnsi="Cambria"/>
          <w:sz w:val="22"/>
          <w:szCs w:val="22"/>
        </w:rPr>
      </w:pPr>
    </w:p>
    <w:p w:rsidR="007C1B57" w:rsidRDefault="00E32BAF" w:rsidP="00207CE5">
      <w:pPr>
        <w:numPr>
          <w:ilvl w:val="0"/>
          <w:numId w:val="37"/>
        </w:numPr>
        <w:suppressAutoHyphens/>
        <w:jc w:val="both"/>
        <w:rPr>
          <w:rFonts w:ascii="Cambria" w:hAnsi="Cambria"/>
          <w:sz w:val="22"/>
          <w:szCs w:val="22"/>
        </w:rPr>
      </w:pPr>
      <w:r w:rsidRPr="007C1B57">
        <w:rPr>
          <w:rFonts w:ascii="Cambria" w:hAnsi="Cambria"/>
          <w:sz w:val="22"/>
          <w:szCs w:val="22"/>
          <w:u w:val="single"/>
        </w:rPr>
        <w:t>Data and</w:t>
      </w:r>
      <w:r w:rsidR="005055DA" w:rsidRPr="007C1B57">
        <w:rPr>
          <w:rFonts w:ascii="Cambria" w:hAnsi="Cambria"/>
          <w:sz w:val="22"/>
          <w:szCs w:val="22"/>
          <w:u w:val="single"/>
        </w:rPr>
        <w:t xml:space="preserve"> Reporting</w:t>
      </w:r>
      <w:r w:rsidR="005055DA" w:rsidRPr="007C1B57">
        <w:rPr>
          <w:rFonts w:ascii="Cambria" w:hAnsi="Cambria"/>
          <w:sz w:val="22"/>
          <w:szCs w:val="22"/>
        </w:rPr>
        <w:t xml:space="preserve">. </w:t>
      </w:r>
      <w:r w:rsidR="007C1B57">
        <w:rPr>
          <w:rFonts w:ascii="Cambria" w:hAnsi="Cambria"/>
          <w:sz w:val="22"/>
          <w:szCs w:val="22"/>
        </w:rPr>
        <w:t xml:space="preserve"> </w:t>
      </w:r>
    </w:p>
    <w:p w:rsidR="007C1B57" w:rsidRDefault="007C1B57" w:rsidP="007C1B57">
      <w:pPr>
        <w:suppressAutoHyphens/>
        <w:ind w:left="360"/>
        <w:jc w:val="both"/>
        <w:rPr>
          <w:rFonts w:ascii="Cambria" w:hAnsi="Cambria"/>
          <w:sz w:val="22"/>
          <w:szCs w:val="22"/>
        </w:rPr>
      </w:pPr>
    </w:p>
    <w:p w:rsidR="007C1B57" w:rsidRPr="00F66F85" w:rsidRDefault="00F66F85" w:rsidP="00F66F85">
      <w:pPr>
        <w:pStyle w:val="ListParagraph"/>
        <w:suppressAutoHyphens/>
        <w:ind w:left="360"/>
        <w:jc w:val="both"/>
        <w:rPr>
          <w:rFonts w:ascii="Cambria" w:hAnsi="Cambria"/>
          <w:sz w:val="22"/>
          <w:szCs w:val="22"/>
        </w:rPr>
      </w:pPr>
      <w:r>
        <w:rPr>
          <w:rFonts w:ascii="Cambria" w:hAnsi="Cambria"/>
          <w:sz w:val="22"/>
          <w:szCs w:val="22"/>
        </w:rPr>
        <w:t xml:space="preserve">8.1 </w:t>
      </w:r>
      <w:r w:rsidR="007C1B57" w:rsidRPr="00F66F85">
        <w:rPr>
          <w:rFonts w:ascii="Cambria" w:hAnsi="Cambria"/>
          <w:sz w:val="22"/>
          <w:szCs w:val="22"/>
        </w:rPr>
        <w:t xml:space="preserve">University will submit progress reports as requested by </w:t>
      </w:r>
      <w:r w:rsidR="003B762F" w:rsidRPr="00F66F85">
        <w:rPr>
          <w:rFonts w:ascii="Cambria" w:hAnsi="Cambria"/>
          <w:sz w:val="22"/>
          <w:szCs w:val="22"/>
        </w:rPr>
        <w:t>Sponsor</w:t>
      </w:r>
      <w:r w:rsidR="007C1B57" w:rsidRPr="00F66F85">
        <w:rPr>
          <w:rFonts w:ascii="Cambria" w:hAnsi="Cambria"/>
          <w:sz w:val="22"/>
          <w:szCs w:val="22"/>
        </w:rPr>
        <w:t>.  Wi</w:t>
      </w:r>
      <w:r w:rsidRPr="00F66F85">
        <w:rPr>
          <w:rFonts w:ascii="Cambria" w:hAnsi="Cambria"/>
          <w:sz w:val="22"/>
          <w:szCs w:val="22"/>
        </w:rPr>
        <w:t xml:space="preserve">thin one year of the conclusion </w:t>
      </w:r>
      <w:r w:rsidR="007C1B57" w:rsidRPr="00F66F85">
        <w:rPr>
          <w:rFonts w:ascii="Cambria" w:hAnsi="Cambria"/>
          <w:sz w:val="22"/>
          <w:szCs w:val="22"/>
        </w:rPr>
        <w:t xml:space="preserve">or termination of the Study, University will submit a final Study report with de-identified Study data. </w:t>
      </w:r>
    </w:p>
    <w:p w:rsidR="00E95162" w:rsidRDefault="007C1B57" w:rsidP="007C1B57">
      <w:pPr>
        <w:pStyle w:val="ListParagraph"/>
        <w:suppressAutoHyphens/>
        <w:jc w:val="both"/>
        <w:rPr>
          <w:rFonts w:ascii="Cambria" w:hAnsi="Cambria"/>
          <w:sz w:val="22"/>
          <w:szCs w:val="22"/>
        </w:rPr>
      </w:pPr>
      <w:r w:rsidRPr="007C1B57">
        <w:rPr>
          <w:rFonts w:ascii="Cambria" w:hAnsi="Cambria"/>
          <w:sz w:val="22"/>
          <w:szCs w:val="22"/>
        </w:rPr>
        <w:t xml:space="preserve"> </w:t>
      </w:r>
    </w:p>
    <w:p w:rsidR="007C1B57" w:rsidRPr="00F66F85" w:rsidRDefault="00F66F85" w:rsidP="00F66F85">
      <w:pPr>
        <w:suppressAutoHyphens/>
        <w:ind w:left="360"/>
        <w:jc w:val="both"/>
        <w:rPr>
          <w:rFonts w:ascii="Cambria" w:hAnsi="Cambria"/>
          <w:sz w:val="22"/>
          <w:szCs w:val="22"/>
        </w:rPr>
      </w:pPr>
      <w:r>
        <w:rPr>
          <w:rFonts w:ascii="Cambria" w:hAnsi="Cambria"/>
          <w:sz w:val="22"/>
          <w:szCs w:val="22"/>
        </w:rPr>
        <w:t xml:space="preserve">8.2 </w:t>
      </w:r>
      <w:r w:rsidR="007C1B57" w:rsidRPr="00F66F85">
        <w:rPr>
          <w:rFonts w:ascii="Cambria" w:hAnsi="Cambria"/>
          <w:sz w:val="22"/>
          <w:szCs w:val="22"/>
        </w:rPr>
        <w:t xml:space="preserve">All Study data shall be the sole property of University.  Except for </w:t>
      </w:r>
      <w:r w:rsidR="00CD1749" w:rsidRPr="00F66F85">
        <w:rPr>
          <w:rFonts w:ascii="Cambria" w:hAnsi="Cambria"/>
          <w:sz w:val="22"/>
          <w:szCs w:val="22"/>
        </w:rPr>
        <w:t xml:space="preserve">(a) University’s right to control publication of its own research results subject to the provisions of Section 11 hereof, (b) patented and patent-pending University Inventions, and (c) University Confidential Information other than Study data, </w:t>
      </w:r>
      <w:r w:rsidR="003B762F" w:rsidRPr="00F66F85">
        <w:rPr>
          <w:rFonts w:ascii="Cambria" w:hAnsi="Cambria"/>
          <w:sz w:val="22"/>
          <w:szCs w:val="22"/>
        </w:rPr>
        <w:t>Sponsor</w:t>
      </w:r>
      <w:r w:rsidR="00CD1749" w:rsidRPr="00F66F85">
        <w:rPr>
          <w:rFonts w:ascii="Cambria" w:hAnsi="Cambria"/>
          <w:sz w:val="22"/>
          <w:szCs w:val="22"/>
        </w:rPr>
        <w:t xml:space="preserve"> shall have the right to use the de-identified Study data, progress reports and the final report prepared for </w:t>
      </w:r>
      <w:r w:rsidR="003B762F" w:rsidRPr="00F66F85">
        <w:rPr>
          <w:rFonts w:ascii="Cambria" w:hAnsi="Cambria"/>
          <w:sz w:val="22"/>
          <w:szCs w:val="22"/>
        </w:rPr>
        <w:t>Sponsor</w:t>
      </w:r>
      <w:r w:rsidR="00CD1749" w:rsidRPr="00F66F85">
        <w:rPr>
          <w:rFonts w:ascii="Cambria" w:hAnsi="Cambria"/>
          <w:sz w:val="22"/>
          <w:szCs w:val="22"/>
        </w:rPr>
        <w:t xml:space="preserve"> for any purpose subject to any applicable signed informed consent documents and authorization forms, applicable laws and terms of this Agreement.  </w:t>
      </w:r>
    </w:p>
    <w:p w:rsidR="00E95162" w:rsidRPr="007C1B57" w:rsidRDefault="00E95162" w:rsidP="00E95162">
      <w:pPr>
        <w:suppressAutoHyphens/>
        <w:ind w:left="360"/>
        <w:jc w:val="both"/>
        <w:rPr>
          <w:rFonts w:ascii="Cambria" w:hAnsi="Cambria"/>
          <w:sz w:val="22"/>
          <w:szCs w:val="22"/>
        </w:rPr>
      </w:pPr>
    </w:p>
    <w:p w:rsidR="005055DA" w:rsidRPr="007C1B57" w:rsidRDefault="00E95162" w:rsidP="00207CE5">
      <w:pPr>
        <w:numPr>
          <w:ilvl w:val="0"/>
          <w:numId w:val="37"/>
        </w:numPr>
        <w:suppressAutoHyphens/>
        <w:jc w:val="both"/>
        <w:rPr>
          <w:rFonts w:ascii="Cambria" w:hAnsi="Cambria"/>
          <w:sz w:val="22"/>
          <w:szCs w:val="22"/>
        </w:rPr>
      </w:pPr>
      <w:r w:rsidRPr="007C1B57">
        <w:rPr>
          <w:rFonts w:ascii="Cambria" w:hAnsi="Cambria"/>
          <w:sz w:val="22"/>
          <w:szCs w:val="22"/>
          <w:u w:val="single"/>
        </w:rPr>
        <w:t>HIPAA</w:t>
      </w:r>
      <w:r w:rsidRPr="007C1B57">
        <w:rPr>
          <w:rFonts w:ascii="Cambria" w:hAnsi="Cambria"/>
          <w:sz w:val="22"/>
          <w:szCs w:val="22"/>
        </w:rPr>
        <w:t xml:space="preserve">.  </w:t>
      </w:r>
      <w:r w:rsidR="005055DA" w:rsidRPr="007C1B57">
        <w:rPr>
          <w:rFonts w:ascii="Cambria" w:hAnsi="Cambria"/>
          <w:sz w:val="22"/>
          <w:szCs w:val="22"/>
        </w:rPr>
        <w:t>The parties understand and agree that any use of disclosure of Protected Healthcare Information, as defined in the Health Insurance Portability and Accountability Act of 1996 and its implementing regulations (HIPAA</w:t>
      </w:r>
      <w:r w:rsidR="00E32BAF" w:rsidRPr="007C1B57">
        <w:rPr>
          <w:rFonts w:ascii="Cambria" w:hAnsi="Cambria"/>
          <w:sz w:val="22"/>
          <w:szCs w:val="22"/>
        </w:rPr>
        <w:t>)</w:t>
      </w:r>
      <w:r w:rsidR="005055DA" w:rsidRPr="007C1B57">
        <w:rPr>
          <w:rFonts w:ascii="Cambria" w:hAnsi="Cambria"/>
          <w:sz w:val="22"/>
          <w:szCs w:val="22"/>
        </w:rPr>
        <w:t xml:space="preserve"> shall be subject to the authorization provided by the research subject in the informed consent or other authorization document.  In addition, University shall collect, use, store and disclose data and materials, including any biological safety samples, collected from Study subjects only as allowed by the informed consents, or other authorizations, obtained from such Study subjects</w:t>
      </w:r>
      <w:r w:rsidR="00BD5180" w:rsidRPr="007C1B57">
        <w:rPr>
          <w:rFonts w:ascii="Cambria" w:hAnsi="Cambria"/>
          <w:sz w:val="22"/>
          <w:szCs w:val="22"/>
        </w:rPr>
        <w:t xml:space="preserve">.  </w:t>
      </w:r>
      <w:r w:rsidR="005055DA" w:rsidRPr="007C1B57">
        <w:rPr>
          <w:rFonts w:ascii="Cambria" w:hAnsi="Cambria"/>
          <w:sz w:val="22"/>
          <w:szCs w:val="22"/>
        </w:rPr>
        <w:t xml:space="preserve"> </w:t>
      </w:r>
      <w:r w:rsidR="0070500E" w:rsidRPr="007C1B57">
        <w:rPr>
          <w:rFonts w:ascii="Cambria" w:hAnsi="Cambria"/>
          <w:sz w:val="22"/>
          <w:szCs w:val="22"/>
        </w:rPr>
        <w:t>University</w:t>
      </w:r>
      <w:r w:rsidR="005055DA" w:rsidRPr="007C1B57">
        <w:rPr>
          <w:rFonts w:ascii="Cambria" w:hAnsi="Cambria"/>
          <w:sz w:val="22"/>
          <w:szCs w:val="22"/>
        </w:rPr>
        <w:t xml:space="preserve"> shall maintain Study records for the period of time </w:t>
      </w:r>
      <w:r w:rsidR="00E855C0" w:rsidRPr="007C1B57">
        <w:rPr>
          <w:rFonts w:ascii="Cambria" w:hAnsi="Cambria"/>
          <w:sz w:val="22"/>
          <w:szCs w:val="22"/>
        </w:rPr>
        <w:t xml:space="preserve">and in a secure fashion as </w:t>
      </w:r>
      <w:r w:rsidR="005055DA" w:rsidRPr="007C1B57">
        <w:rPr>
          <w:rFonts w:ascii="Cambria" w:hAnsi="Cambria"/>
          <w:sz w:val="22"/>
          <w:szCs w:val="22"/>
        </w:rPr>
        <w:t>required by applicable Good Clinical Practices, federal, state, local laws, regulations, including HIPAA, or guidance.</w:t>
      </w:r>
    </w:p>
    <w:p w:rsidR="00E855C0" w:rsidRPr="007C1B57" w:rsidRDefault="00E855C0" w:rsidP="00E855C0">
      <w:pPr>
        <w:suppressAutoHyphens/>
        <w:ind w:left="360"/>
        <w:jc w:val="both"/>
        <w:rPr>
          <w:rFonts w:ascii="Cambria" w:hAnsi="Cambria"/>
          <w:sz w:val="22"/>
          <w:szCs w:val="22"/>
        </w:rPr>
      </w:pPr>
    </w:p>
    <w:p w:rsidR="005055DA" w:rsidRDefault="005055DA" w:rsidP="00FE746D">
      <w:pPr>
        <w:numPr>
          <w:ilvl w:val="0"/>
          <w:numId w:val="37"/>
        </w:numPr>
        <w:suppressAutoHyphens/>
        <w:ind w:left="432"/>
        <w:jc w:val="both"/>
        <w:rPr>
          <w:rFonts w:ascii="Cambria" w:hAnsi="Cambria"/>
          <w:sz w:val="22"/>
          <w:szCs w:val="22"/>
        </w:rPr>
      </w:pPr>
      <w:r w:rsidRPr="007C1B57">
        <w:rPr>
          <w:rFonts w:ascii="Cambria" w:hAnsi="Cambria"/>
          <w:sz w:val="22"/>
          <w:szCs w:val="22"/>
          <w:u w:val="single"/>
        </w:rPr>
        <w:t>Publications</w:t>
      </w:r>
      <w:r w:rsidRPr="007C1B57">
        <w:rPr>
          <w:rFonts w:ascii="Cambria" w:hAnsi="Cambria"/>
          <w:sz w:val="22"/>
          <w:szCs w:val="22"/>
        </w:rPr>
        <w:t xml:space="preserve">. </w:t>
      </w:r>
    </w:p>
    <w:p w:rsidR="00171E15" w:rsidRDefault="00171E15" w:rsidP="00171E15">
      <w:pPr>
        <w:pStyle w:val="ListParagraph"/>
        <w:rPr>
          <w:rFonts w:ascii="Cambria" w:hAnsi="Cambria"/>
          <w:sz w:val="22"/>
          <w:szCs w:val="22"/>
        </w:rPr>
      </w:pPr>
    </w:p>
    <w:p w:rsidR="00171E15" w:rsidRDefault="00171E15" w:rsidP="00171E15">
      <w:pPr>
        <w:suppressAutoHyphens/>
        <w:ind w:left="432"/>
        <w:jc w:val="both"/>
        <w:rPr>
          <w:rFonts w:ascii="Cambria" w:hAnsi="Cambria"/>
          <w:sz w:val="22"/>
          <w:szCs w:val="22"/>
        </w:rPr>
      </w:pPr>
      <w:r>
        <w:rPr>
          <w:rFonts w:ascii="Cambria" w:hAnsi="Cambria"/>
          <w:sz w:val="22"/>
          <w:szCs w:val="22"/>
        </w:rPr>
        <w:t xml:space="preserve">10.1 </w:t>
      </w:r>
      <w:r w:rsidRPr="00171E15">
        <w:rPr>
          <w:rFonts w:ascii="Cambria" w:hAnsi="Cambria"/>
          <w:sz w:val="22"/>
          <w:szCs w:val="22"/>
        </w:rPr>
        <w:t xml:space="preserve">Sponsor recognizes that under University policy the results of the Project must be publishable and agrees that researchers engaged in the Project shall be permitted to present at symposia, national or regional professional meetings and to publish in journals, theses or dissertations, or otherwise of their own choosing, methods and results of the Project.  University shall have the final authority to determine the scope and content of any publication; provided, however, that University shall provide copies of any proposed publication at least thirty (30) days in advance of the publication or presentation to Sponsor to review and object to such publication or presentation because such draft either contains information deemed to be Confidential Information under the provisions of </w:t>
      </w:r>
      <w:r w:rsidR="00A04EC4">
        <w:rPr>
          <w:rFonts w:ascii="Cambria" w:hAnsi="Cambria"/>
          <w:sz w:val="22"/>
          <w:szCs w:val="22"/>
        </w:rPr>
        <w:t>Section 11</w:t>
      </w:r>
      <w:r w:rsidRPr="00171E15">
        <w:rPr>
          <w:rFonts w:ascii="Cambria" w:hAnsi="Cambria"/>
          <w:sz w:val="22"/>
          <w:szCs w:val="22"/>
        </w:rPr>
        <w:t xml:space="preserve"> of this Agreement, or reveals information that if published within thirty (30) days would have an adverse effect on a patent application in which Sponsor owns full or part interest, or intends to obtain an interest from University pursuant to this Agreement.  In the event that Sponsor notifies the University in writing that the proposed publication or presentation contains Sponsor's Confidential Information, the University shall remove any Sponsor Confidential Information from the draft prior to such publication or presentation.  In the event Sponsor requests in writing a delay in publication to file for patent protection, the University and the Researcher shall refrain from making such publication or presentation for a maximum of ninety (90) days from the receipt of such objection, and Sponsor shall indicate with specificity to what manner and degree University may disclose said information during the ninety (90) day period.    </w:t>
      </w:r>
    </w:p>
    <w:p w:rsidR="00171E15" w:rsidRDefault="00171E15" w:rsidP="00171E15">
      <w:pPr>
        <w:suppressAutoHyphens/>
        <w:ind w:left="432"/>
        <w:jc w:val="both"/>
        <w:rPr>
          <w:rFonts w:ascii="Cambria" w:hAnsi="Cambria"/>
          <w:sz w:val="22"/>
          <w:szCs w:val="22"/>
        </w:rPr>
      </w:pPr>
    </w:p>
    <w:p w:rsidR="00171E15" w:rsidRDefault="00171E15" w:rsidP="00171E15">
      <w:pPr>
        <w:suppressAutoHyphens/>
        <w:ind w:left="432"/>
        <w:jc w:val="both"/>
        <w:rPr>
          <w:rFonts w:ascii="Cambria" w:hAnsi="Cambria"/>
          <w:sz w:val="22"/>
          <w:szCs w:val="22"/>
        </w:rPr>
      </w:pPr>
      <w:r>
        <w:rPr>
          <w:rFonts w:ascii="Cambria" w:hAnsi="Cambria"/>
          <w:sz w:val="22"/>
          <w:szCs w:val="22"/>
        </w:rPr>
        <w:lastRenderedPageBreak/>
        <w:t xml:space="preserve">10.2 </w:t>
      </w:r>
      <w:r w:rsidRPr="00171E15">
        <w:rPr>
          <w:rFonts w:ascii="Cambria" w:hAnsi="Cambria"/>
          <w:sz w:val="22"/>
          <w:szCs w:val="22"/>
        </w:rPr>
        <w:t xml:space="preserve">Publication by either party to this Agreement shall give proper credit to the other party for the cooperative character of the investigation.   </w:t>
      </w:r>
    </w:p>
    <w:p w:rsidR="00171E15" w:rsidRDefault="00171E15" w:rsidP="00171E15">
      <w:pPr>
        <w:suppressAutoHyphens/>
        <w:ind w:left="432"/>
        <w:jc w:val="both"/>
        <w:rPr>
          <w:rFonts w:ascii="Cambria" w:hAnsi="Cambria"/>
          <w:sz w:val="22"/>
          <w:szCs w:val="22"/>
        </w:rPr>
      </w:pPr>
    </w:p>
    <w:p w:rsidR="00171E15" w:rsidRPr="007C1B57" w:rsidRDefault="00171E15" w:rsidP="00171E15">
      <w:pPr>
        <w:suppressAutoHyphens/>
        <w:ind w:left="432"/>
        <w:jc w:val="both"/>
        <w:rPr>
          <w:rFonts w:ascii="Cambria" w:hAnsi="Cambria"/>
          <w:sz w:val="22"/>
          <w:szCs w:val="22"/>
        </w:rPr>
      </w:pPr>
      <w:r>
        <w:rPr>
          <w:rFonts w:ascii="Cambria" w:hAnsi="Cambria"/>
          <w:sz w:val="22"/>
          <w:szCs w:val="22"/>
        </w:rPr>
        <w:t xml:space="preserve">10.3 </w:t>
      </w:r>
      <w:r w:rsidRPr="00171E15">
        <w:rPr>
          <w:rFonts w:ascii="Cambria" w:hAnsi="Cambria"/>
          <w:sz w:val="22"/>
          <w:szCs w:val="22"/>
        </w:rPr>
        <w:t xml:space="preserve">No commercial brands or trade names shall appear in the publication of the results except as such brand or trade name is essential in the description of the research.     </w:t>
      </w:r>
    </w:p>
    <w:p w:rsidR="005055DA" w:rsidRPr="007C1B57" w:rsidRDefault="005055DA" w:rsidP="00531D85">
      <w:pPr>
        <w:tabs>
          <w:tab w:val="left" w:pos="-480"/>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ind w:right="480"/>
        <w:jc w:val="both"/>
        <w:rPr>
          <w:rFonts w:ascii="Cambria" w:hAnsi="Cambria"/>
          <w:sz w:val="22"/>
          <w:szCs w:val="22"/>
        </w:rPr>
      </w:pPr>
    </w:p>
    <w:p w:rsidR="0065490E" w:rsidRDefault="005055DA" w:rsidP="0065490E">
      <w:pPr>
        <w:numPr>
          <w:ilvl w:val="0"/>
          <w:numId w:val="37"/>
        </w:numPr>
        <w:suppressAutoHyphens/>
        <w:jc w:val="both"/>
        <w:rPr>
          <w:rFonts w:ascii="Cambria" w:hAnsi="Cambria"/>
          <w:sz w:val="22"/>
          <w:szCs w:val="22"/>
        </w:rPr>
      </w:pPr>
      <w:r w:rsidRPr="007C1B57">
        <w:rPr>
          <w:rFonts w:ascii="Cambria" w:hAnsi="Cambria"/>
          <w:sz w:val="22"/>
          <w:szCs w:val="22"/>
          <w:u w:val="single"/>
        </w:rPr>
        <w:t>Confidentiality</w:t>
      </w:r>
      <w:r w:rsidRPr="007C1B57">
        <w:rPr>
          <w:rFonts w:ascii="Cambria" w:hAnsi="Cambria"/>
          <w:sz w:val="22"/>
          <w:szCs w:val="22"/>
        </w:rPr>
        <w:t xml:space="preserve">. </w:t>
      </w:r>
    </w:p>
    <w:p w:rsidR="0065490E" w:rsidRDefault="0065490E" w:rsidP="0065490E">
      <w:pPr>
        <w:pStyle w:val="ListParagraph"/>
        <w:rPr>
          <w:rFonts w:ascii="Cambria" w:hAnsi="Cambria"/>
          <w:sz w:val="22"/>
          <w:szCs w:val="22"/>
        </w:rPr>
      </w:pPr>
    </w:p>
    <w:p w:rsidR="005055DA" w:rsidRDefault="0046678E" w:rsidP="0065490E">
      <w:pPr>
        <w:suppressAutoHyphens/>
        <w:ind w:left="360"/>
        <w:jc w:val="both"/>
        <w:rPr>
          <w:rFonts w:ascii="Cambria" w:hAnsi="Cambria"/>
          <w:sz w:val="22"/>
          <w:szCs w:val="22"/>
        </w:rPr>
      </w:pPr>
      <w:r>
        <w:rPr>
          <w:rFonts w:ascii="Cambria" w:hAnsi="Cambria"/>
          <w:sz w:val="22"/>
          <w:szCs w:val="22"/>
        </w:rPr>
        <w:t>11</w:t>
      </w:r>
      <w:r w:rsidR="0065490E">
        <w:rPr>
          <w:rFonts w:ascii="Cambria" w:hAnsi="Cambria"/>
          <w:sz w:val="22"/>
          <w:szCs w:val="22"/>
        </w:rPr>
        <w:t xml:space="preserve">.1 </w:t>
      </w:r>
      <w:r w:rsidR="0065490E" w:rsidRPr="0065490E">
        <w:rPr>
          <w:rFonts w:ascii="Cambria" w:hAnsi="Cambria"/>
          <w:sz w:val="22"/>
          <w:szCs w:val="22"/>
        </w:rPr>
        <w:t xml:space="preserve">For purposes of this Agreement, "Confidential Information" means written or tangible information disclosed by either party to the other, which at the time of disclosure is clearly and conspicuously labeled “Confidential” or “Proprietary”.  Confidential Information shall also include oral and visual disclosures which are identified as confidential at the time of such disclosures and which are confirmed and summarized within fifteen (15) days of the disclosure by the disclosing party in a writing that sets forth the substance of the Confidential Information disclosed.  </w:t>
      </w:r>
      <w:r w:rsidR="0096303C">
        <w:rPr>
          <w:rFonts w:ascii="Cambria" w:hAnsi="Cambria"/>
          <w:sz w:val="22"/>
          <w:szCs w:val="22"/>
        </w:rPr>
        <w:t xml:space="preserve">The Protocol shall be considered University’s Confidential Information regardless of being labeled as such.  </w:t>
      </w:r>
      <w:r w:rsidR="0065490E" w:rsidRPr="0065490E">
        <w:rPr>
          <w:rFonts w:ascii="Cambria" w:hAnsi="Cambria"/>
          <w:sz w:val="22"/>
          <w:szCs w:val="22"/>
        </w:rPr>
        <w:t>The parties agree to maintain confidentiality of the Confidential Information during the term of this Agreement, including any renewal periods, and for a period of three (3) years from the effective termination or expiration date of this Agreement. Neither party shall use said Confidential Information for any purpose other than those purposes specified in this Agreement.  The parties may disclose Confidential Information to employees requiring access thereto for the purposes of this Agreement provided, however, that prior to making any such disclosures each such employee shall be apprised of the duty and obligation to maintain Confidential Information in confidence and not to use such information for any purpose other than in accordance with the terms and conditions of this Agreement.  Neither party will be held financially liable for any inadvertent disclosure, but each will agree to use its reasonable efforts not to disclose any Confidential Information.</w:t>
      </w:r>
    </w:p>
    <w:p w:rsidR="0065490E" w:rsidRDefault="0065490E" w:rsidP="0065490E">
      <w:pPr>
        <w:suppressAutoHyphens/>
        <w:ind w:left="360"/>
        <w:jc w:val="both"/>
        <w:rPr>
          <w:rFonts w:ascii="Cambria" w:hAnsi="Cambria"/>
          <w:sz w:val="22"/>
          <w:szCs w:val="22"/>
        </w:rPr>
      </w:pPr>
    </w:p>
    <w:p w:rsidR="0065490E" w:rsidRPr="00506760" w:rsidRDefault="0065490E" w:rsidP="0065490E">
      <w:pPr>
        <w:suppressAutoHyphens/>
        <w:ind w:left="360"/>
        <w:jc w:val="both"/>
        <w:rPr>
          <w:rFonts w:asciiTheme="majorHAnsi" w:hAnsiTheme="majorHAnsi"/>
          <w:sz w:val="22"/>
          <w:szCs w:val="22"/>
        </w:rPr>
      </w:pPr>
      <w:r>
        <w:rPr>
          <w:rFonts w:ascii="Cambria" w:hAnsi="Cambria"/>
          <w:sz w:val="22"/>
          <w:szCs w:val="22"/>
        </w:rPr>
        <w:t>1</w:t>
      </w:r>
      <w:r w:rsidR="0046678E">
        <w:rPr>
          <w:rFonts w:ascii="Cambria" w:hAnsi="Cambria"/>
          <w:sz w:val="22"/>
          <w:szCs w:val="22"/>
        </w:rPr>
        <w:t>1</w:t>
      </w:r>
      <w:r w:rsidRPr="00506760">
        <w:rPr>
          <w:rFonts w:asciiTheme="majorHAnsi" w:hAnsiTheme="majorHAnsi"/>
          <w:sz w:val="22"/>
          <w:szCs w:val="22"/>
        </w:rPr>
        <w:t xml:space="preserve">.2 Nothing contained herein will in any way restrict or impair either party's right to use, disclose, or otherwise deal with any Confidential Information which:   </w:t>
      </w:r>
    </w:p>
    <w:p w:rsidR="0065490E" w:rsidRPr="00506760" w:rsidRDefault="0065490E" w:rsidP="0065490E">
      <w:pPr>
        <w:suppressAutoHyphens/>
        <w:ind w:left="360"/>
        <w:jc w:val="both"/>
        <w:rPr>
          <w:rFonts w:asciiTheme="majorHAnsi" w:hAnsiTheme="majorHAnsi"/>
          <w:sz w:val="22"/>
          <w:szCs w:val="22"/>
        </w:rPr>
      </w:pPr>
    </w:p>
    <w:p w:rsidR="0065490E" w:rsidRPr="00506760" w:rsidRDefault="0065490E" w:rsidP="0065490E">
      <w:pPr>
        <w:suppressAutoHyphens/>
        <w:ind w:left="1440"/>
        <w:jc w:val="both"/>
        <w:rPr>
          <w:rFonts w:asciiTheme="majorHAnsi" w:hAnsiTheme="majorHAnsi"/>
          <w:sz w:val="22"/>
          <w:szCs w:val="22"/>
        </w:rPr>
      </w:pPr>
      <w:r w:rsidRPr="00506760">
        <w:rPr>
          <w:rFonts w:asciiTheme="majorHAnsi" w:hAnsiTheme="majorHAnsi"/>
          <w:sz w:val="22"/>
          <w:szCs w:val="22"/>
        </w:rPr>
        <w:t>1</w:t>
      </w:r>
      <w:r w:rsidR="0046678E" w:rsidRPr="00506760">
        <w:rPr>
          <w:rFonts w:asciiTheme="majorHAnsi" w:hAnsiTheme="majorHAnsi"/>
          <w:sz w:val="22"/>
          <w:szCs w:val="22"/>
        </w:rPr>
        <w:t>1</w:t>
      </w:r>
      <w:r w:rsidRPr="00506760">
        <w:rPr>
          <w:rFonts w:asciiTheme="majorHAnsi" w:hAnsiTheme="majorHAnsi"/>
          <w:sz w:val="22"/>
          <w:szCs w:val="22"/>
        </w:rPr>
        <w:t xml:space="preserve">.2.1 At the time of its receipt, is generally available in the public domain, or thereafter becomes available to the public through no act of the receiving party;    </w:t>
      </w:r>
    </w:p>
    <w:p w:rsidR="0065490E" w:rsidRPr="00506760" w:rsidRDefault="0065490E" w:rsidP="0065490E">
      <w:pPr>
        <w:suppressAutoHyphens/>
        <w:ind w:left="1440"/>
        <w:jc w:val="both"/>
        <w:rPr>
          <w:rFonts w:asciiTheme="majorHAnsi" w:hAnsiTheme="majorHAnsi"/>
          <w:sz w:val="22"/>
          <w:szCs w:val="22"/>
        </w:rPr>
      </w:pPr>
    </w:p>
    <w:p w:rsidR="0065490E" w:rsidRPr="00506760" w:rsidRDefault="0065490E" w:rsidP="0065490E">
      <w:pPr>
        <w:suppressAutoHyphens/>
        <w:ind w:left="1440"/>
        <w:jc w:val="both"/>
        <w:rPr>
          <w:rFonts w:asciiTheme="majorHAnsi" w:hAnsiTheme="majorHAnsi"/>
          <w:sz w:val="22"/>
          <w:szCs w:val="22"/>
        </w:rPr>
      </w:pPr>
      <w:r w:rsidRPr="00506760">
        <w:rPr>
          <w:rFonts w:asciiTheme="majorHAnsi" w:hAnsiTheme="majorHAnsi"/>
          <w:sz w:val="22"/>
          <w:szCs w:val="22"/>
        </w:rPr>
        <w:t>1</w:t>
      </w:r>
      <w:r w:rsidR="0046678E" w:rsidRPr="00506760">
        <w:rPr>
          <w:rFonts w:asciiTheme="majorHAnsi" w:hAnsiTheme="majorHAnsi"/>
          <w:sz w:val="22"/>
          <w:szCs w:val="22"/>
        </w:rPr>
        <w:t>1</w:t>
      </w:r>
      <w:r w:rsidRPr="00506760">
        <w:rPr>
          <w:rFonts w:asciiTheme="majorHAnsi" w:hAnsiTheme="majorHAnsi"/>
          <w:sz w:val="22"/>
          <w:szCs w:val="22"/>
        </w:rPr>
        <w:t xml:space="preserve">.2.2 Was independently known prior to receipt thereof, or made available to such receiving party as a matter of lawful right by a third party;    </w:t>
      </w:r>
    </w:p>
    <w:p w:rsidR="0065490E" w:rsidRPr="00506760" w:rsidRDefault="0065490E" w:rsidP="0065490E">
      <w:pPr>
        <w:suppressAutoHyphens/>
        <w:ind w:left="1440"/>
        <w:jc w:val="both"/>
        <w:rPr>
          <w:rFonts w:asciiTheme="majorHAnsi" w:hAnsiTheme="majorHAnsi"/>
          <w:sz w:val="22"/>
          <w:szCs w:val="22"/>
        </w:rPr>
      </w:pPr>
    </w:p>
    <w:p w:rsidR="0065490E" w:rsidRPr="00506760" w:rsidRDefault="0065490E" w:rsidP="0065490E">
      <w:pPr>
        <w:suppressAutoHyphens/>
        <w:ind w:left="1440"/>
        <w:jc w:val="both"/>
        <w:rPr>
          <w:rFonts w:asciiTheme="majorHAnsi" w:hAnsiTheme="majorHAnsi"/>
          <w:sz w:val="22"/>
          <w:szCs w:val="22"/>
        </w:rPr>
      </w:pPr>
      <w:r w:rsidRPr="00506760">
        <w:rPr>
          <w:rFonts w:asciiTheme="majorHAnsi" w:hAnsiTheme="majorHAnsi"/>
          <w:sz w:val="22"/>
          <w:szCs w:val="22"/>
        </w:rPr>
        <w:t>1</w:t>
      </w:r>
      <w:r w:rsidR="0046678E" w:rsidRPr="00506760">
        <w:rPr>
          <w:rFonts w:asciiTheme="majorHAnsi" w:hAnsiTheme="majorHAnsi"/>
          <w:sz w:val="22"/>
          <w:szCs w:val="22"/>
        </w:rPr>
        <w:t>1</w:t>
      </w:r>
      <w:r w:rsidRPr="00506760">
        <w:rPr>
          <w:rFonts w:asciiTheme="majorHAnsi" w:hAnsiTheme="majorHAnsi"/>
          <w:sz w:val="22"/>
          <w:szCs w:val="22"/>
        </w:rPr>
        <w:t>.2.3 Is received without obligation of confidentiality from a third party; or</w:t>
      </w:r>
    </w:p>
    <w:p w:rsidR="0065490E" w:rsidRPr="00506760" w:rsidRDefault="0065490E" w:rsidP="0065490E">
      <w:pPr>
        <w:suppressAutoHyphens/>
        <w:ind w:left="1440"/>
        <w:jc w:val="both"/>
        <w:rPr>
          <w:rFonts w:asciiTheme="majorHAnsi" w:hAnsiTheme="majorHAnsi"/>
          <w:sz w:val="22"/>
          <w:szCs w:val="22"/>
        </w:rPr>
      </w:pPr>
    </w:p>
    <w:p w:rsidR="00506760" w:rsidRPr="00506760" w:rsidRDefault="0065490E" w:rsidP="00506760">
      <w:pPr>
        <w:suppressAutoHyphens/>
        <w:ind w:left="1440"/>
        <w:jc w:val="both"/>
        <w:rPr>
          <w:rFonts w:asciiTheme="majorHAnsi" w:hAnsiTheme="majorHAnsi"/>
          <w:sz w:val="22"/>
          <w:szCs w:val="22"/>
        </w:rPr>
      </w:pPr>
      <w:r w:rsidRPr="00506760">
        <w:rPr>
          <w:rFonts w:asciiTheme="majorHAnsi" w:hAnsiTheme="majorHAnsi"/>
          <w:sz w:val="22"/>
          <w:szCs w:val="22"/>
        </w:rPr>
        <w:t>1</w:t>
      </w:r>
      <w:r w:rsidR="0046678E" w:rsidRPr="00506760">
        <w:rPr>
          <w:rFonts w:asciiTheme="majorHAnsi" w:hAnsiTheme="majorHAnsi"/>
          <w:sz w:val="22"/>
          <w:szCs w:val="22"/>
        </w:rPr>
        <w:t>1</w:t>
      </w:r>
      <w:r w:rsidRPr="00506760">
        <w:rPr>
          <w:rFonts w:asciiTheme="majorHAnsi" w:hAnsiTheme="majorHAnsi"/>
          <w:sz w:val="22"/>
          <w:szCs w:val="22"/>
        </w:rPr>
        <w:t xml:space="preserve">.2.4 Is required by law (including the Minnesota Government Data Practices Act), and/or regulation or court order to be disclosed.  In the event that Confidential Information is required to be disclosed pursuant to this subsection, the party required to make disclosure shall notify the other to allow that party to assert whatever exclusions or exemptions may be available to it under law.  </w:t>
      </w:r>
    </w:p>
    <w:p w:rsidR="00506760" w:rsidRDefault="00506760" w:rsidP="00506760">
      <w:pPr>
        <w:suppressAutoHyphens/>
        <w:jc w:val="both"/>
        <w:rPr>
          <w:rFonts w:ascii="Cambria" w:hAnsi="Cambria"/>
          <w:sz w:val="22"/>
          <w:szCs w:val="22"/>
        </w:rPr>
      </w:pPr>
    </w:p>
    <w:p w:rsidR="00270ECF" w:rsidRDefault="00270ECF" w:rsidP="00506760">
      <w:pPr>
        <w:suppressAutoHyphens/>
        <w:jc w:val="both"/>
        <w:rPr>
          <w:rFonts w:ascii="Cambria" w:hAnsi="Cambria"/>
          <w:sz w:val="22"/>
          <w:szCs w:val="22"/>
        </w:rPr>
      </w:pPr>
    </w:p>
    <w:p w:rsidR="00270ECF" w:rsidRDefault="00270ECF" w:rsidP="00506760">
      <w:pPr>
        <w:suppressAutoHyphens/>
        <w:jc w:val="both"/>
        <w:rPr>
          <w:rFonts w:ascii="Cambria" w:hAnsi="Cambria"/>
          <w:sz w:val="22"/>
          <w:szCs w:val="22"/>
        </w:rPr>
      </w:pPr>
    </w:p>
    <w:p w:rsidR="00AF10AC" w:rsidRPr="00506760" w:rsidRDefault="005055DA" w:rsidP="00506760">
      <w:pPr>
        <w:pStyle w:val="ListParagraph"/>
        <w:numPr>
          <w:ilvl w:val="0"/>
          <w:numId w:val="37"/>
        </w:numPr>
        <w:suppressAutoHyphens/>
        <w:jc w:val="both"/>
        <w:rPr>
          <w:rFonts w:ascii="Cambria" w:hAnsi="Cambria"/>
          <w:sz w:val="22"/>
          <w:szCs w:val="22"/>
        </w:rPr>
      </w:pPr>
      <w:r w:rsidRPr="00506760">
        <w:rPr>
          <w:rFonts w:ascii="Cambria" w:hAnsi="Cambria"/>
          <w:sz w:val="22"/>
          <w:szCs w:val="22"/>
          <w:u w:val="single"/>
        </w:rPr>
        <w:lastRenderedPageBreak/>
        <w:t>Intellectual Property.</w:t>
      </w:r>
      <w:r w:rsidRPr="00506760">
        <w:rPr>
          <w:rFonts w:ascii="Cambria" w:hAnsi="Cambria"/>
          <w:sz w:val="22"/>
          <w:szCs w:val="22"/>
        </w:rPr>
        <w:t xml:space="preserve">   </w:t>
      </w:r>
    </w:p>
    <w:p w:rsidR="00AF10AC" w:rsidRDefault="00AF10AC" w:rsidP="00AF10AC">
      <w:pPr>
        <w:pStyle w:val="ListParagraph"/>
        <w:rPr>
          <w:rFonts w:ascii="Cambria" w:hAnsi="Cambria"/>
          <w:sz w:val="22"/>
          <w:szCs w:val="22"/>
        </w:rPr>
      </w:pPr>
    </w:p>
    <w:p w:rsidR="005055DA" w:rsidRDefault="00974DAB" w:rsidP="00AF10AC">
      <w:pPr>
        <w:suppressAutoHyphens/>
        <w:ind w:left="360"/>
        <w:jc w:val="both"/>
        <w:rPr>
          <w:rFonts w:ascii="Cambria" w:hAnsi="Cambria"/>
          <w:sz w:val="22"/>
          <w:szCs w:val="22"/>
        </w:rPr>
      </w:pPr>
      <w:r>
        <w:rPr>
          <w:rFonts w:ascii="Cambria" w:hAnsi="Cambria"/>
          <w:sz w:val="22"/>
          <w:szCs w:val="22"/>
        </w:rPr>
        <w:t>1</w:t>
      </w:r>
      <w:r w:rsidR="0046678E">
        <w:rPr>
          <w:rFonts w:ascii="Cambria" w:hAnsi="Cambria"/>
          <w:sz w:val="22"/>
          <w:szCs w:val="22"/>
        </w:rPr>
        <w:t>2</w:t>
      </w:r>
      <w:r>
        <w:rPr>
          <w:rFonts w:ascii="Cambria" w:hAnsi="Cambria"/>
          <w:sz w:val="22"/>
          <w:szCs w:val="22"/>
        </w:rPr>
        <w:t xml:space="preserve">.1 </w:t>
      </w:r>
      <w:r w:rsidR="005055DA" w:rsidRPr="007C1B57">
        <w:rPr>
          <w:rFonts w:ascii="Cambria" w:hAnsi="Cambria"/>
          <w:sz w:val="22"/>
          <w:szCs w:val="22"/>
        </w:rPr>
        <w:t xml:space="preserve">It is recognized and understood that certain existing inventions and technologies are the separate property of University or </w:t>
      </w:r>
      <w:r w:rsidR="003B762F">
        <w:rPr>
          <w:rFonts w:ascii="Cambria" w:hAnsi="Cambria"/>
          <w:sz w:val="22"/>
          <w:szCs w:val="22"/>
        </w:rPr>
        <w:t>Sponsor</w:t>
      </w:r>
      <w:r w:rsidR="005055DA" w:rsidRPr="007C1B57">
        <w:rPr>
          <w:rFonts w:ascii="Cambria" w:hAnsi="Cambria"/>
          <w:sz w:val="22"/>
          <w:szCs w:val="22"/>
        </w:rPr>
        <w:t xml:space="preserve"> and are not affected by this Agreement, and neither party shall have any claims or rights in such separate inventions.  </w:t>
      </w:r>
      <w:r w:rsidR="0070500E" w:rsidRPr="007C1B57">
        <w:rPr>
          <w:rFonts w:ascii="Cambria" w:hAnsi="Cambria"/>
          <w:sz w:val="22"/>
          <w:szCs w:val="22"/>
        </w:rPr>
        <w:t>University</w:t>
      </w:r>
      <w:r w:rsidR="005055DA" w:rsidRPr="007C1B57">
        <w:rPr>
          <w:rFonts w:ascii="Cambria" w:hAnsi="Cambria"/>
          <w:sz w:val="22"/>
          <w:szCs w:val="22"/>
        </w:rPr>
        <w:t xml:space="preserve"> agrees that any new </w:t>
      </w:r>
      <w:r w:rsidR="00AF10AC">
        <w:rPr>
          <w:rFonts w:ascii="Cambria" w:hAnsi="Cambria"/>
          <w:sz w:val="22"/>
          <w:szCs w:val="22"/>
        </w:rPr>
        <w:t xml:space="preserve">patentable </w:t>
      </w:r>
      <w:r w:rsidR="005055DA" w:rsidRPr="007C1B57">
        <w:rPr>
          <w:rFonts w:ascii="Cambria" w:hAnsi="Cambria"/>
          <w:sz w:val="22"/>
          <w:szCs w:val="22"/>
        </w:rPr>
        <w:t xml:space="preserve">inventions, developments, discoveries resulting from the Study (“Inventions”) shall be promptly disclosed in writing to </w:t>
      </w:r>
      <w:r w:rsidR="003B762F">
        <w:rPr>
          <w:rFonts w:ascii="Cambria" w:hAnsi="Cambria"/>
          <w:sz w:val="22"/>
          <w:szCs w:val="22"/>
        </w:rPr>
        <w:t>Sponsor</w:t>
      </w:r>
      <w:r w:rsidR="003F16EF" w:rsidRPr="007C1B57">
        <w:rPr>
          <w:rFonts w:ascii="Cambria" w:hAnsi="Cambria"/>
          <w:sz w:val="22"/>
          <w:szCs w:val="22"/>
        </w:rPr>
        <w:t xml:space="preserve">.  </w:t>
      </w:r>
      <w:r w:rsidR="005055DA" w:rsidRPr="007C1B57">
        <w:rPr>
          <w:rFonts w:ascii="Cambria" w:hAnsi="Cambria"/>
          <w:sz w:val="22"/>
          <w:szCs w:val="22"/>
        </w:rPr>
        <w:t xml:space="preserve">Any Inventions developed in the course of the Study conducted hereunder shall be owned by the party or parties whose employees make or generate the Invention, in accordance with the parties’ respective intellectual property policies and procedures.  Jointly made or generated Inventions shall be jointly owned by the parties with </w:t>
      </w:r>
      <w:proofErr w:type="spellStart"/>
      <w:r w:rsidR="005055DA" w:rsidRPr="007C1B57">
        <w:rPr>
          <w:rFonts w:ascii="Cambria" w:hAnsi="Cambria"/>
          <w:sz w:val="22"/>
          <w:szCs w:val="22"/>
        </w:rPr>
        <w:t>inventorship</w:t>
      </w:r>
      <w:proofErr w:type="spellEnd"/>
      <w:r w:rsidR="005055DA" w:rsidRPr="007C1B57">
        <w:rPr>
          <w:rFonts w:ascii="Cambria" w:hAnsi="Cambria"/>
          <w:sz w:val="22"/>
          <w:szCs w:val="22"/>
        </w:rPr>
        <w:t xml:space="preserve"> determined in accordance with United States patent law</w:t>
      </w:r>
      <w:r w:rsidR="005055DA" w:rsidRPr="00AF10AC">
        <w:rPr>
          <w:rFonts w:ascii="Cambria" w:hAnsi="Cambria"/>
          <w:sz w:val="22"/>
          <w:szCs w:val="22"/>
        </w:rPr>
        <w:t>.</w:t>
      </w:r>
    </w:p>
    <w:p w:rsidR="00974DAB" w:rsidRDefault="00974DAB" w:rsidP="00AF10AC">
      <w:pPr>
        <w:suppressAutoHyphens/>
        <w:ind w:left="360"/>
        <w:jc w:val="both"/>
        <w:rPr>
          <w:rFonts w:ascii="Cambria" w:hAnsi="Cambria"/>
          <w:sz w:val="22"/>
          <w:szCs w:val="22"/>
        </w:rPr>
      </w:pPr>
    </w:p>
    <w:p w:rsidR="00974DAB" w:rsidRDefault="00974DAB" w:rsidP="00974DAB">
      <w:pPr>
        <w:suppressAutoHyphens/>
        <w:ind w:left="360"/>
        <w:jc w:val="both"/>
        <w:rPr>
          <w:rFonts w:ascii="Cambria" w:hAnsi="Cambria"/>
          <w:sz w:val="22"/>
          <w:szCs w:val="22"/>
        </w:rPr>
      </w:pPr>
      <w:r>
        <w:rPr>
          <w:rFonts w:ascii="Cambria" w:hAnsi="Cambria"/>
          <w:sz w:val="22"/>
          <w:szCs w:val="22"/>
        </w:rPr>
        <w:t>1</w:t>
      </w:r>
      <w:r w:rsidR="0046678E">
        <w:rPr>
          <w:rFonts w:ascii="Cambria" w:hAnsi="Cambria"/>
          <w:sz w:val="22"/>
          <w:szCs w:val="22"/>
        </w:rPr>
        <w:t>2</w:t>
      </w:r>
      <w:r>
        <w:rPr>
          <w:rFonts w:ascii="Cambria" w:hAnsi="Cambria"/>
          <w:sz w:val="22"/>
          <w:szCs w:val="22"/>
        </w:rPr>
        <w:t xml:space="preserve">.2 </w:t>
      </w:r>
      <w:r w:rsidRPr="00974DAB">
        <w:rPr>
          <w:rFonts w:ascii="Cambria" w:hAnsi="Cambria"/>
          <w:sz w:val="22"/>
          <w:szCs w:val="22"/>
        </w:rPr>
        <w:t>Sponsor is hereby granted, without option fee other than consideration of the Study sponsored herein and the reimbursement to Institution for patent expenses incurred prior to or during the option period, an option to acquire an exclusive, worldwide, royalty bearing license to any Invention, which option shall extend for no more than ninety (90) days after Sponsor’s receipt of an Invention disclosure from Institution (“Option Period”). The Parties shall use their reasonable efforts to negotiate, for a period not to exceed ninety (90) days after Sponsor’s exercise of such option, a license agreement satisfactory to both Parties (“Negotiation Period”). In the event Sponsor fails to exercise its option within the Option Period, or the Parties fail to reach agreement on the terms of such license within the Negotiation Period, Institution shall have no further obligation to Sponsor under this Agreement with regard to the specific Other Invention.</w:t>
      </w:r>
    </w:p>
    <w:p w:rsidR="00D16E76" w:rsidRDefault="00D16E76" w:rsidP="00974DAB">
      <w:pPr>
        <w:suppressAutoHyphens/>
        <w:ind w:left="360"/>
        <w:jc w:val="both"/>
        <w:rPr>
          <w:rFonts w:ascii="Cambria" w:hAnsi="Cambria"/>
          <w:sz w:val="22"/>
          <w:szCs w:val="22"/>
        </w:rPr>
      </w:pPr>
    </w:p>
    <w:p w:rsidR="00D16E76" w:rsidRPr="00974DAB" w:rsidRDefault="00D16E76" w:rsidP="00974DAB">
      <w:pPr>
        <w:suppressAutoHyphens/>
        <w:ind w:left="360"/>
        <w:jc w:val="both"/>
        <w:rPr>
          <w:rFonts w:ascii="Cambria" w:hAnsi="Cambria"/>
          <w:sz w:val="22"/>
          <w:szCs w:val="22"/>
          <w:highlight w:val="yellow"/>
        </w:rPr>
      </w:pPr>
      <w:r>
        <w:rPr>
          <w:rFonts w:ascii="Cambria" w:hAnsi="Cambria"/>
          <w:sz w:val="22"/>
          <w:szCs w:val="22"/>
        </w:rPr>
        <w:t xml:space="preserve">12.3 Regardless of whether Sponsor acquires a license to an Invention, University retains an irrevocable, world-wide, royalty-free, non-exclusive right to use the Inventions for teaching, research and educational purposes.  The University shall have the right to sublicense its rights under this section to one or more non-profit academic or research institutions.  </w:t>
      </w:r>
    </w:p>
    <w:p w:rsidR="00AB5DEC" w:rsidRPr="007C1B57" w:rsidRDefault="00AB5DEC" w:rsidP="00AB5DEC">
      <w:pPr>
        <w:suppressAutoHyphens/>
        <w:ind w:left="360"/>
        <w:jc w:val="both"/>
        <w:rPr>
          <w:rFonts w:ascii="Cambria" w:hAnsi="Cambria"/>
          <w:sz w:val="22"/>
          <w:szCs w:val="22"/>
        </w:rPr>
      </w:pPr>
    </w:p>
    <w:p w:rsidR="00974DAB" w:rsidRPr="00974DAB" w:rsidRDefault="00974DAB" w:rsidP="002A5236">
      <w:pPr>
        <w:numPr>
          <w:ilvl w:val="0"/>
          <w:numId w:val="37"/>
        </w:numPr>
        <w:suppressAutoHyphens/>
        <w:jc w:val="both"/>
        <w:rPr>
          <w:rFonts w:ascii="Cambria" w:hAnsi="Cambria"/>
          <w:sz w:val="22"/>
          <w:szCs w:val="22"/>
        </w:rPr>
      </w:pPr>
      <w:r>
        <w:rPr>
          <w:rFonts w:ascii="Cambria" w:hAnsi="Cambria"/>
          <w:sz w:val="22"/>
          <w:szCs w:val="22"/>
          <w:u w:val="single"/>
        </w:rPr>
        <w:t>Insurance and Indemnification.</w:t>
      </w:r>
    </w:p>
    <w:p w:rsidR="00974DAB" w:rsidRDefault="00974DAB" w:rsidP="00974DAB">
      <w:pPr>
        <w:suppressAutoHyphens/>
        <w:ind w:left="360"/>
        <w:jc w:val="both"/>
        <w:rPr>
          <w:rFonts w:ascii="Cambria" w:hAnsi="Cambria"/>
          <w:sz w:val="22"/>
          <w:szCs w:val="22"/>
          <w:u w:val="single"/>
        </w:rPr>
      </w:pPr>
    </w:p>
    <w:p w:rsidR="005055DA" w:rsidRDefault="00974DAB" w:rsidP="00974DAB">
      <w:pPr>
        <w:suppressAutoHyphens/>
        <w:ind w:left="360"/>
        <w:jc w:val="both"/>
        <w:rPr>
          <w:rFonts w:ascii="Cambria" w:hAnsi="Cambria"/>
          <w:sz w:val="22"/>
          <w:szCs w:val="22"/>
        </w:rPr>
      </w:pPr>
      <w:r w:rsidRPr="00974DAB">
        <w:rPr>
          <w:rFonts w:ascii="Cambria" w:hAnsi="Cambria"/>
          <w:sz w:val="22"/>
          <w:szCs w:val="22"/>
        </w:rPr>
        <w:t>1</w:t>
      </w:r>
      <w:r w:rsidR="0046678E">
        <w:rPr>
          <w:rFonts w:ascii="Cambria" w:hAnsi="Cambria"/>
          <w:sz w:val="22"/>
          <w:szCs w:val="22"/>
        </w:rPr>
        <w:t>3</w:t>
      </w:r>
      <w:r w:rsidRPr="00974DAB">
        <w:rPr>
          <w:rFonts w:ascii="Cambria" w:hAnsi="Cambria"/>
          <w:sz w:val="22"/>
          <w:szCs w:val="22"/>
        </w:rPr>
        <w:t>.1</w:t>
      </w:r>
      <w:r w:rsidR="005055DA" w:rsidRPr="007C1B57">
        <w:rPr>
          <w:rFonts w:ascii="Cambria" w:hAnsi="Cambria"/>
          <w:sz w:val="22"/>
          <w:szCs w:val="22"/>
        </w:rPr>
        <w:t xml:space="preserve"> </w:t>
      </w:r>
      <w:r w:rsidRPr="00974DAB">
        <w:rPr>
          <w:rFonts w:ascii="Cambria" w:hAnsi="Cambria"/>
          <w:sz w:val="22"/>
          <w:szCs w:val="22"/>
        </w:rPr>
        <w:t>Each party represents that it has and will continue to have at least the following levels of insurance or self-insurance during the term of this Agreement:  (</w:t>
      </w:r>
      <w:proofErr w:type="spellStart"/>
      <w:r w:rsidRPr="00974DAB">
        <w:rPr>
          <w:rFonts w:ascii="Cambria" w:hAnsi="Cambria"/>
          <w:sz w:val="22"/>
          <w:szCs w:val="22"/>
        </w:rPr>
        <w:t>i</w:t>
      </w:r>
      <w:proofErr w:type="spellEnd"/>
      <w:r w:rsidRPr="00974DAB">
        <w:rPr>
          <w:rFonts w:ascii="Cambria" w:hAnsi="Cambria"/>
          <w:sz w:val="22"/>
          <w:szCs w:val="22"/>
        </w:rPr>
        <w:t xml:space="preserve">) as to the University, Workers’ Compensation in statutory compliance with Minnesota State Law; and (ii) as to both parties, General Liability Insurance in an amount not less than one million dollars ($1,000,000) each claim/three million dollars ($3,000,000) each occurrence.  University represents that the University and Principal Investigator have and will continue to have Professional Liability insurance in an amount not less than one million dollars ($1,000,000) each claim/three million dollars ($3,000,000) each occurrence.  Sponsor represents that it has and will continue to have Product Liability insurance or self-insurance in an amount not less than one million dollars ($1,000,000) per claim/three million dollars ($3,000,000) per occurrence.  Certificates of all insurance detailed above shall be furnished to the other party upon request.    </w:t>
      </w:r>
    </w:p>
    <w:p w:rsidR="00974DAB" w:rsidRDefault="00974DAB" w:rsidP="00974DAB">
      <w:pPr>
        <w:suppressAutoHyphens/>
        <w:ind w:left="360"/>
        <w:jc w:val="both"/>
        <w:rPr>
          <w:rFonts w:ascii="Cambria" w:hAnsi="Cambria"/>
          <w:sz w:val="22"/>
          <w:szCs w:val="22"/>
        </w:rPr>
      </w:pPr>
    </w:p>
    <w:p w:rsidR="00974DAB" w:rsidRDefault="00974DAB" w:rsidP="00974DAB">
      <w:pPr>
        <w:suppressAutoHyphens/>
        <w:ind w:left="360"/>
        <w:jc w:val="both"/>
        <w:rPr>
          <w:rFonts w:ascii="Cambria" w:hAnsi="Cambria"/>
          <w:sz w:val="22"/>
          <w:szCs w:val="22"/>
        </w:rPr>
      </w:pPr>
      <w:r>
        <w:rPr>
          <w:rFonts w:ascii="Cambria" w:hAnsi="Cambria"/>
          <w:sz w:val="22"/>
          <w:szCs w:val="22"/>
        </w:rPr>
        <w:t>1</w:t>
      </w:r>
      <w:r w:rsidR="0046678E">
        <w:rPr>
          <w:rFonts w:ascii="Cambria" w:hAnsi="Cambria"/>
          <w:sz w:val="22"/>
          <w:szCs w:val="22"/>
        </w:rPr>
        <w:t>3</w:t>
      </w:r>
      <w:r>
        <w:rPr>
          <w:rFonts w:ascii="Cambria" w:hAnsi="Cambria"/>
          <w:sz w:val="22"/>
          <w:szCs w:val="22"/>
        </w:rPr>
        <w:t xml:space="preserve">.2 </w:t>
      </w:r>
      <w:r w:rsidRPr="00974DAB">
        <w:rPr>
          <w:rFonts w:ascii="Cambria" w:hAnsi="Cambria"/>
          <w:sz w:val="22"/>
          <w:szCs w:val="22"/>
        </w:rPr>
        <w:t xml:space="preserve">Each party shall be responsible for its own acts and the results thereof and not for the acts of the other party. Liability of the University is subject to the terms and limitations of the Minnesota Tort Claims Act, Minnesota Statutes Section 3.736.  </w:t>
      </w:r>
    </w:p>
    <w:p w:rsidR="00974DAB" w:rsidRDefault="00974DAB" w:rsidP="00974DAB">
      <w:pPr>
        <w:suppressAutoHyphens/>
        <w:ind w:left="360"/>
        <w:jc w:val="both"/>
        <w:rPr>
          <w:rFonts w:ascii="Cambria" w:hAnsi="Cambria"/>
          <w:sz w:val="22"/>
          <w:szCs w:val="22"/>
        </w:rPr>
      </w:pPr>
    </w:p>
    <w:p w:rsidR="00974DAB" w:rsidRPr="007C1B57" w:rsidRDefault="00974DAB" w:rsidP="00974DAB">
      <w:pPr>
        <w:suppressAutoHyphens/>
        <w:ind w:left="360"/>
        <w:jc w:val="both"/>
        <w:rPr>
          <w:rFonts w:ascii="Cambria" w:hAnsi="Cambria"/>
          <w:sz w:val="22"/>
          <w:szCs w:val="22"/>
        </w:rPr>
      </w:pPr>
      <w:r>
        <w:rPr>
          <w:rFonts w:ascii="Cambria" w:hAnsi="Cambria"/>
          <w:sz w:val="22"/>
          <w:szCs w:val="22"/>
        </w:rPr>
        <w:lastRenderedPageBreak/>
        <w:t>1</w:t>
      </w:r>
      <w:r w:rsidR="0046678E">
        <w:rPr>
          <w:rFonts w:ascii="Cambria" w:hAnsi="Cambria"/>
          <w:sz w:val="22"/>
          <w:szCs w:val="22"/>
        </w:rPr>
        <w:t>3</w:t>
      </w:r>
      <w:r>
        <w:rPr>
          <w:rFonts w:ascii="Cambria" w:hAnsi="Cambria"/>
          <w:sz w:val="22"/>
          <w:szCs w:val="22"/>
        </w:rPr>
        <w:t xml:space="preserve">.3 </w:t>
      </w:r>
      <w:r w:rsidRPr="00974DAB">
        <w:rPr>
          <w:rFonts w:ascii="Cambria" w:hAnsi="Cambria"/>
          <w:sz w:val="22"/>
          <w:szCs w:val="22"/>
        </w:rPr>
        <w:t xml:space="preserve">Sponsor shall indemnify, defend, and hold harmless University against any and all claims, costs, or liabilities, including attorneys' fees and court costs at both trial and appellate levels, for any loss, damage, injury, or loss of life (other than that attributable to willful, wanton or intentional acts or omissions of the University) arising out of use by Sponsor or any third party acting on behalf of or under authorization from Sponsor of information, reports, discoveries, deliverables, materials, products or other results of University’s work under this Agreement. Article 11.3 shall apply with the provision that (a) University promptly notifies Sponsor in writing after University receives notice of any claim, (b) Sponsor is given the opportunity, at its option, to participate and associate with University in control, defense, and trial of any claim and any related settlement negotiations and (c) University fully cooperates with Sponsor in the defense of any such claim.   </w:t>
      </w:r>
    </w:p>
    <w:p w:rsidR="005055DA" w:rsidRPr="007C1B57" w:rsidRDefault="005055DA" w:rsidP="00265620">
      <w:pPr>
        <w:tabs>
          <w:tab w:val="left" w:pos="360"/>
        </w:tabs>
        <w:suppressAutoHyphens/>
        <w:jc w:val="both"/>
        <w:rPr>
          <w:rFonts w:ascii="Cambria" w:hAnsi="Cambria"/>
          <w:sz w:val="22"/>
          <w:szCs w:val="22"/>
        </w:rPr>
      </w:pPr>
    </w:p>
    <w:p w:rsidR="005055DA" w:rsidRDefault="00974DAB" w:rsidP="00974DAB">
      <w:pPr>
        <w:numPr>
          <w:ilvl w:val="0"/>
          <w:numId w:val="37"/>
        </w:numPr>
        <w:suppressAutoHyphens/>
        <w:jc w:val="both"/>
        <w:rPr>
          <w:rFonts w:ascii="Cambria" w:hAnsi="Cambria"/>
          <w:sz w:val="22"/>
          <w:szCs w:val="22"/>
        </w:rPr>
      </w:pPr>
      <w:r>
        <w:rPr>
          <w:rFonts w:ascii="Cambria" w:hAnsi="Cambria"/>
          <w:sz w:val="22"/>
          <w:szCs w:val="22"/>
          <w:u w:val="single"/>
        </w:rPr>
        <w:t>Disclaimer of Warranties.</w:t>
      </w:r>
      <w:r w:rsidRPr="00974DAB">
        <w:rPr>
          <w:rFonts w:ascii="Cambria" w:hAnsi="Cambria"/>
          <w:sz w:val="22"/>
          <w:szCs w:val="22"/>
        </w:rPr>
        <w:t xml:space="preserve">  University makes no warranties, express or implied, as to any matter whatsoever, including without limitation, the condition, originality or accuracy of the research or any invention (s) or product(s), whether tangible or intangible, conceived, discovered, or developed under this agreement; or the ownership, merchantability, or fitness for a particular purpose of the research or any such invention or product.</w:t>
      </w:r>
    </w:p>
    <w:p w:rsidR="00974DAB" w:rsidRDefault="00974DAB" w:rsidP="00974DAB">
      <w:pPr>
        <w:suppressAutoHyphens/>
        <w:ind w:left="360"/>
        <w:jc w:val="both"/>
        <w:rPr>
          <w:rFonts w:ascii="Cambria" w:hAnsi="Cambria"/>
          <w:sz w:val="22"/>
          <w:szCs w:val="22"/>
        </w:rPr>
      </w:pPr>
    </w:p>
    <w:p w:rsidR="00974DAB" w:rsidRPr="00974DAB" w:rsidRDefault="00974DAB" w:rsidP="00974DAB">
      <w:pPr>
        <w:numPr>
          <w:ilvl w:val="0"/>
          <w:numId w:val="37"/>
        </w:numPr>
        <w:suppressAutoHyphens/>
        <w:jc w:val="both"/>
        <w:rPr>
          <w:rFonts w:ascii="Cambria" w:hAnsi="Cambria"/>
          <w:sz w:val="22"/>
          <w:szCs w:val="22"/>
          <w:u w:val="single"/>
        </w:rPr>
      </w:pPr>
      <w:r w:rsidRPr="00974DAB">
        <w:rPr>
          <w:rFonts w:ascii="Cambria" w:hAnsi="Cambria"/>
          <w:sz w:val="22"/>
          <w:szCs w:val="22"/>
          <w:u w:val="single"/>
        </w:rPr>
        <w:t>LIMITATION OF LIABILITY FOR BREACH OF CONTRACT.</w:t>
      </w:r>
      <w:r w:rsidRPr="00974DAB">
        <w:rPr>
          <w:rFonts w:ascii="Cambria" w:hAnsi="Cambria"/>
          <w:sz w:val="22"/>
          <w:szCs w:val="22"/>
        </w:rPr>
        <w:t xml:space="preserve">  IN NO EVENT SHALL EITHER PARTY’S LIABILITY FOR BREACH OF CONTRACT   INCLUDE DAMAGES FOR WORK STOPPAGE, LOST DATA, OR INDIRECT, SPECIAL OR CONSEQUENTIAL DAMAGES (INCLUDING LOST PROFIT), OF ANY KIND. THE UNIVERSITY’S LIABILITY TO SPONSOR FOR BREACH OF THIS AGREEMENT SHALL NOT EXCEED THE MONETARY CONSIDERATION PAID TO THE UNIVERSITY UNDER THIS AGREEMENT. EXCEPT FOR SPONSOR’S INDEMNIFICATIO</w:t>
      </w:r>
      <w:r>
        <w:rPr>
          <w:rFonts w:ascii="Cambria" w:hAnsi="Cambria"/>
          <w:sz w:val="22"/>
          <w:szCs w:val="22"/>
        </w:rPr>
        <w:t>N OBLIGATIONS UNDER SECTION 14</w:t>
      </w:r>
      <w:r w:rsidRPr="00974DAB">
        <w:rPr>
          <w:rFonts w:ascii="Cambria" w:hAnsi="Cambria"/>
          <w:sz w:val="22"/>
          <w:szCs w:val="22"/>
        </w:rPr>
        <w:t xml:space="preserve">, SPONSOR’S LIABILITY TO THE UNIVERSITY FOR BREACH OF THIS AGREEMENT SHALL NOT EXCEED THE MONETARY CONSIDERATION DUE UNDER THIS AGREEMENT.    </w:t>
      </w:r>
    </w:p>
    <w:p w:rsidR="00974DAB" w:rsidRDefault="00974DAB" w:rsidP="00974DAB">
      <w:pPr>
        <w:suppressAutoHyphens/>
        <w:ind w:left="360"/>
        <w:jc w:val="both"/>
        <w:rPr>
          <w:rFonts w:ascii="Cambria" w:hAnsi="Cambria"/>
          <w:sz w:val="22"/>
          <w:szCs w:val="22"/>
        </w:rPr>
      </w:pPr>
    </w:p>
    <w:p w:rsidR="00974DAB" w:rsidRPr="00974DAB" w:rsidRDefault="00974DAB" w:rsidP="00974DAB">
      <w:pPr>
        <w:pStyle w:val="ListParagraph"/>
        <w:numPr>
          <w:ilvl w:val="0"/>
          <w:numId w:val="37"/>
        </w:numPr>
        <w:rPr>
          <w:rFonts w:ascii="Cambria" w:hAnsi="Cambria"/>
          <w:sz w:val="22"/>
          <w:szCs w:val="22"/>
        </w:rPr>
      </w:pPr>
      <w:r w:rsidRPr="00974DAB">
        <w:rPr>
          <w:rFonts w:ascii="Cambria" w:hAnsi="Cambria"/>
          <w:sz w:val="22"/>
          <w:szCs w:val="22"/>
          <w:u w:val="single"/>
        </w:rPr>
        <w:t>Debarment.</w:t>
      </w:r>
      <w:r w:rsidRPr="00974DAB">
        <w:rPr>
          <w:rFonts w:ascii="Cambria" w:hAnsi="Cambria"/>
          <w:sz w:val="22"/>
          <w:szCs w:val="22"/>
        </w:rPr>
        <w:t xml:space="preserve"> The University certifies that it has not been debarred under the provisions of the Generic Drug Enforcement Act of 1992 (the “Act”), and that it will not use in any capacity, in connection with the research activities to be performed under this Agreement, any individual who has been debarred pursuant to the Act.</w:t>
      </w:r>
    </w:p>
    <w:p w:rsidR="005055DA" w:rsidRPr="007C1B57" w:rsidRDefault="005055DA" w:rsidP="00F96BCD">
      <w:pPr>
        <w:suppressAutoHyphens/>
        <w:ind w:left="360"/>
        <w:jc w:val="both"/>
        <w:rPr>
          <w:rFonts w:ascii="Cambria" w:hAnsi="Cambria"/>
          <w:sz w:val="22"/>
          <w:szCs w:val="22"/>
        </w:rPr>
      </w:pPr>
    </w:p>
    <w:p w:rsidR="005055DA" w:rsidRPr="007C1B57" w:rsidRDefault="005055DA" w:rsidP="00265620">
      <w:pPr>
        <w:numPr>
          <w:ilvl w:val="0"/>
          <w:numId w:val="37"/>
        </w:numPr>
        <w:suppressAutoHyphens/>
        <w:jc w:val="both"/>
        <w:rPr>
          <w:rFonts w:ascii="Cambria" w:hAnsi="Cambria"/>
          <w:sz w:val="22"/>
          <w:szCs w:val="22"/>
        </w:rPr>
      </w:pPr>
      <w:r w:rsidRPr="007C1B57">
        <w:rPr>
          <w:rFonts w:ascii="Cambria" w:hAnsi="Cambria"/>
          <w:sz w:val="22"/>
          <w:szCs w:val="22"/>
          <w:u w:val="single"/>
        </w:rPr>
        <w:t>Export Controls</w:t>
      </w:r>
      <w:r w:rsidRPr="007C1B57">
        <w:rPr>
          <w:rFonts w:ascii="Cambria" w:hAnsi="Cambria"/>
          <w:sz w:val="22"/>
          <w:szCs w:val="22"/>
        </w:rPr>
        <w:t xml:space="preserve">.  </w:t>
      </w:r>
      <w:r w:rsidR="00F96BCD" w:rsidRPr="007C1B57">
        <w:rPr>
          <w:rFonts w:ascii="Cambria" w:hAnsi="Cambria"/>
          <w:sz w:val="22"/>
          <w:szCs w:val="22"/>
        </w:rPr>
        <w:t>The parties</w:t>
      </w:r>
      <w:r w:rsidR="00075215" w:rsidRPr="007C1B57">
        <w:rPr>
          <w:rFonts w:ascii="Cambria" w:hAnsi="Cambria"/>
          <w:sz w:val="22"/>
          <w:szCs w:val="22"/>
        </w:rPr>
        <w:t xml:space="preserve"> acknowledge</w:t>
      </w:r>
      <w:r w:rsidRPr="007C1B57">
        <w:rPr>
          <w:rFonts w:ascii="Cambria" w:hAnsi="Cambria"/>
          <w:sz w:val="22"/>
          <w:szCs w:val="22"/>
        </w:rPr>
        <w:t xml:space="preserve"> that </w:t>
      </w:r>
      <w:r w:rsidR="00075215" w:rsidRPr="007C1B57">
        <w:rPr>
          <w:rFonts w:ascii="Cambria" w:hAnsi="Cambria"/>
          <w:sz w:val="22"/>
          <w:szCs w:val="22"/>
        </w:rPr>
        <w:t>their</w:t>
      </w:r>
      <w:r w:rsidRPr="007C1B57">
        <w:rPr>
          <w:rFonts w:ascii="Cambria" w:hAnsi="Cambria"/>
          <w:sz w:val="22"/>
          <w:szCs w:val="22"/>
        </w:rPr>
        <w:t xml:space="preserve"> activities may be subject to export control laws and regulations, including, without limitation, the Export Administration Regulations (15 CFR Parts 730-774) (“EAR”), the International Traffic in Arms Regulations (22 CFR Parts 120-130) (“ITAR”), and the Foreign Assets Control Regulations (31 CFR Parts 501-598).  Except as provided in the following paragraph, each party will be solely responsible for its compliance with such export control laws and regulations.</w:t>
      </w:r>
      <w:r w:rsidR="00F96BCD" w:rsidRPr="007C1B57">
        <w:rPr>
          <w:rFonts w:ascii="Cambria" w:hAnsi="Cambria"/>
          <w:sz w:val="22"/>
          <w:szCs w:val="22"/>
        </w:rPr>
        <w:t xml:space="preserve">  </w:t>
      </w:r>
      <w:r w:rsidRPr="007C1B57">
        <w:rPr>
          <w:rFonts w:ascii="Cambria" w:hAnsi="Cambria"/>
          <w:sz w:val="22"/>
          <w:szCs w:val="22"/>
        </w:rPr>
        <w:t xml:space="preserve">Before transferring any commodity, software, or technical data (collectively, “Items”) subject to the EAR or ITAR to University, </w:t>
      </w:r>
      <w:r w:rsidR="003B762F">
        <w:rPr>
          <w:rFonts w:ascii="Cambria" w:hAnsi="Cambria"/>
          <w:sz w:val="22"/>
          <w:szCs w:val="22"/>
        </w:rPr>
        <w:t>Sponsor</w:t>
      </w:r>
      <w:r w:rsidRPr="007C1B57">
        <w:rPr>
          <w:rFonts w:ascii="Cambria" w:hAnsi="Cambria"/>
          <w:sz w:val="22"/>
          <w:szCs w:val="22"/>
        </w:rPr>
        <w:t xml:space="preserve"> must first give notice to University that it intends to transfer the Items in question.  Such notice shall identify the relevant classification on the Commerce Control List (for EAR Items) or category of the U.S. Munitions List (for ITAR Items).  University shall have the right to decline receipt of Items subject to the EAR or ITAR.  If University cannot reasonably conduct the Study without the controlled Items, the Agreement may be terminated by either party in </w:t>
      </w:r>
      <w:r w:rsidR="00075215" w:rsidRPr="007C1B57">
        <w:rPr>
          <w:rFonts w:ascii="Cambria" w:hAnsi="Cambria"/>
          <w:sz w:val="22"/>
          <w:szCs w:val="22"/>
        </w:rPr>
        <w:t>accordance with Article 7</w:t>
      </w:r>
      <w:r w:rsidR="000A0F65" w:rsidRPr="007C1B57">
        <w:rPr>
          <w:rFonts w:ascii="Cambria" w:hAnsi="Cambria"/>
          <w:sz w:val="22"/>
          <w:szCs w:val="22"/>
        </w:rPr>
        <w:t xml:space="preserve">.  </w:t>
      </w:r>
      <w:r w:rsidR="003B762F">
        <w:rPr>
          <w:rFonts w:ascii="Cambria" w:hAnsi="Cambria"/>
          <w:sz w:val="22"/>
          <w:szCs w:val="22"/>
        </w:rPr>
        <w:t>Sponsor</w:t>
      </w:r>
      <w:r w:rsidRPr="007C1B57">
        <w:rPr>
          <w:rFonts w:ascii="Cambria" w:hAnsi="Cambria"/>
          <w:sz w:val="22"/>
          <w:szCs w:val="22"/>
        </w:rPr>
        <w:t xml:space="preserve"> shall not transfer Items subject to the EAR or ITAR to University until University has furnished written confirmation that it (a) will accept the Items, and (b) either has implemented a technology control plan or has determined that one is not needed.</w:t>
      </w:r>
    </w:p>
    <w:p w:rsidR="00D51912" w:rsidRPr="007C1B57" w:rsidRDefault="00D51912" w:rsidP="00D51912">
      <w:pPr>
        <w:suppressAutoHyphens/>
        <w:jc w:val="both"/>
        <w:rPr>
          <w:rFonts w:ascii="Cambria" w:hAnsi="Cambria"/>
          <w:sz w:val="22"/>
          <w:szCs w:val="22"/>
        </w:rPr>
      </w:pPr>
    </w:p>
    <w:p w:rsidR="0019044C" w:rsidRDefault="00E52C07" w:rsidP="00974DAB">
      <w:pPr>
        <w:numPr>
          <w:ilvl w:val="0"/>
          <w:numId w:val="37"/>
        </w:numPr>
        <w:suppressAutoHyphens/>
        <w:jc w:val="both"/>
        <w:rPr>
          <w:rFonts w:ascii="Cambria" w:hAnsi="Cambria"/>
          <w:sz w:val="22"/>
          <w:szCs w:val="22"/>
        </w:rPr>
      </w:pPr>
      <w:r w:rsidRPr="00E52C07">
        <w:rPr>
          <w:rFonts w:ascii="Cambria" w:hAnsi="Cambria"/>
          <w:sz w:val="22"/>
          <w:szCs w:val="22"/>
          <w:u w:val="single"/>
        </w:rPr>
        <w:t>Publicity</w:t>
      </w:r>
      <w:r w:rsidR="005055DA" w:rsidRPr="00E52C07">
        <w:rPr>
          <w:rFonts w:ascii="Cambria" w:hAnsi="Cambria"/>
          <w:sz w:val="22"/>
          <w:szCs w:val="22"/>
        </w:rPr>
        <w:t xml:space="preserve">.  </w:t>
      </w:r>
    </w:p>
    <w:p w:rsidR="00E52C07" w:rsidRDefault="00E52C07" w:rsidP="00E52C07">
      <w:pPr>
        <w:pStyle w:val="ListParagraph"/>
        <w:rPr>
          <w:rFonts w:ascii="Cambria" w:hAnsi="Cambria"/>
          <w:sz w:val="22"/>
          <w:szCs w:val="22"/>
        </w:rPr>
      </w:pPr>
    </w:p>
    <w:p w:rsidR="0046678E" w:rsidRDefault="00AF10AC" w:rsidP="0046678E">
      <w:pPr>
        <w:suppressAutoHyphens/>
        <w:ind w:left="1008" w:hanging="648"/>
        <w:jc w:val="both"/>
        <w:rPr>
          <w:rFonts w:ascii="Cambria" w:hAnsi="Cambria"/>
          <w:sz w:val="22"/>
          <w:szCs w:val="22"/>
        </w:rPr>
      </w:pPr>
      <w:r>
        <w:rPr>
          <w:rFonts w:ascii="Cambria" w:hAnsi="Cambria"/>
          <w:sz w:val="22"/>
          <w:szCs w:val="22"/>
        </w:rPr>
        <w:t xml:space="preserve">18.1 </w:t>
      </w:r>
      <w:r w:rsidRPr="00AF10AC">
        <w:rPr>
          <w:rFonts w:ascii="Cambria" w:hAnsi="Cambria"/>
          <w:sz w:val="22"/>
          <w:szCs w:val="22"/>
        </w:rPr>
        <w:t>Sponsor will not use the name, logos and other marks and trade names of University, nor</w:t>
      </w:r>
      <w:r w:rsidR="0046678E">
        <w:rPr>
          <w:rFonts w:ascii="Cambria" w:hAnsi="Cambria"/>
          <w:sz w:val="22"/>
          <w:szCs w:val="22"/>
        </w:rPr>
        <w:t xml:space="preserve"> of any </w:t>
      </w:r>
    </w:p>
    <w:p w:rsidR="0046678E" w:rsidRDefault="00AF10AC" w:rsidP="0046678E">
      <w:pPr>
        <w:suppressAutoHyphens/>
        <w:ind w:left="1008" w:hanging="648"/>
        <w:jc w:val="both"/>
        <w:rPr>
          <w:rFonts w:ascii="Cambria" w:hAnsi="Cambria"/>
          <w:sz w:val="22"/>
          <w:szCs w:val="22"/>
        </w:rPr>
      </w:pPr>
      <w:r w:rsidRPr="00AF10AC">
        <w:rPr>
          <w:rFonts w:ascii="Cambria" w:hAnsi="Cambria"/>
          <w:sz w:val="22"/>
          <w:szCs w:val="22"/>
        </w:rPr>
        <w:t xml:space="preserve">member of University’s Project staff, in any publicity, advertising, or news release without the prior </w:t>
      </w:r>
    </w:p>
    <w:p w:rsidR="0046678E" w:rsidRDefault="00AF10AC" w:rsidP="0046678E">
      <w:pPr>
        <w:suppressAutoHyphens/>
        <w:ind w:left="1008" w:hanging="648"/>
        <w:jc w:val="both"/>
        <w:rPr>
          <w:rFonts w:ascii="Cambria" w:hAnsi="Cambria"/>
          <w:sz w:val="22"/>
          <w:szCs w:val="22"/>
        </w:rPr>
      </w:pPr>
      <w:r w:rsidRPr="00AF10AC">
        <w:rPr>
          <w:rFonts w:ascii="Cambria" w:hAnsi="Cambria"/>
          <w:sz w:val="22"/>
          <w:szCs w:val="22"/>
        </w:rPr>
        <w:t xml:space="preserve">written approval of an authorized representative of University.  University will not use the name, logos </w:t>
      </w:r>
    </w:p>
    <w:p w:rsidR="0046678E" w:rsidRDefault="00AF10AC" w:rsidP="0046678E">
      <w:pPr>
        <w:suppressAutoHyphens/>
        <w:ind w:left="1008" w:hanging="648"/>
        <w:jc w:val="both"/>
        <w:rPr>
          <w:rFonts w:ascii="Cambria" w:hAnsi="Cambria"/>
          <w:sz w:val="22"/>
          <w:szCs w:val="22"/>
        </w:rPr>
      </w:pPr>
      <w:r w:rsidRPr="00AF10AC">
        <w:rPr>
          <w:rFonts w:ascii="Cambria" w:hAnsi="Cambria"/>
          <w:sz w:val="22"/>
          <w:szCs w:val="22"/>
        </w:rPr>
        <w:t xml:space="preserve">and other marks and trade names of Sponsor, nor any employee of Sponsor, in any publicity without the </w:t>
      </w:r>
    </w:p>
    <w:p w:rsidR="00E52C07" w:rsidRPr="00AF10AC" w:rsidRDefault="00AF10AC" w:rsidP="0046678E">
      <w:pPr>
        <w:suppressAutoHyphens/>
        <w:ind w:left="1008" w:hanging="648"/>
        <w:jc w:val="both"/>
        <w:rPr>
          <w:rFonts w:ascii="Cambria" w:hAnsi="Cambria"/>
          <w:sz w:val="22"/>
          <w:szCs w:val="22"/>
        </w:rPr>
      </w:pPr>
      <w:r w:rsidRPr="00AF10AC">
        <w:rPr>
          <w:rFonts w:ascii="Cambria" w:hAnsi="Cambria"/>
          <w:sz w:val="22"/>
          <w:szCs w:val="22"/>
        </w:rPr>
        <w:t xml:space="preserve">prior written approval of Sponsor.  </w:t>
      </w:r>
    </w:p>
    <w:p w:rsidR="00AF10AC" w:rsidRDefault="00AF10AC" w:rsidP="0046678E">
      <w:pPr>
        <w:suppressAutoHyphens/>
        <w:jc w:val="both"/>
        <w:rPr>
          <w:rFonts w:ascii="Cambria" w:hAnsi="Cambria"/>
          <w:sz w:val="22"/>
          <w:szCs w:val="22"/>
        </w:rPr>
      </w:pPr>
    </w:p>
    <w:p w:rsidR="0046678E" w:rsidRDefault="00AF10AC" w:rsidP="0046678E">
      <w:pPr>
        <w:suppressAutoHyphens/>
        <w:ind w:left="1080" w:hanging="720"/>
        <w:jc w:val="both"/>
        <w:rPr>
          <w:rFonts w:ascii="Cambria" w:hAnsi="Cambria"/>
          <w:sz w:val="22"/>
          <w:szCs w:val="22"/>
        </w:rPr>
      </w:pPr>
      <w:r w:rsidRPr="00AF10AC">
        <w:rPr>
          <w:rFonts w:ascii="Cambria" w:hAnsi="Cambria"/>
          <w:sz w:val="22"/>
          <w:szCs w:val="22"/>
        </w:rPr>
        <w:t>18.</w:t>
      </w:r>
      <w:r>
        <w:rPr>
          <w:rFonts w:ascii="Cambria" w:hAnsi="Cambria"/>
          <w:sz w:val="22"/>
          <w:szCs w:val="22"/>
        </w:rPr>
        <w:t>2</w:t>
      </w:r>
      <w:r w:rsidR="0046678E">
        <w:rPr>
          <w:rFonts w:ascii="Cambria" w:hAnsi="Cambria"/>
          <w:sz w:val="22"/>
          <w:szCs w:val="22"/>
        </w:rPr>
        <w:t xml:space="preserve"> </w:t>
      </w:r>
      <w:r w:rsidRPr="00AF10AC">
        <w:rPr>
          <w:rFonts w:ascii="Cambria" w:hAnsi="Cambria"/>
          <w:sz w:val="22"/>
          <w:szCs w:val="22"/>
        </w:rPr>
        <w:t>Pursuant to the University’s Openness in Research Policy (</w:t>
      </w:r>
      <w:r w:rsidR="0046678E">
        <w:rPr>
          <w:rFonts w:ascii="Cambria" w:hAnsi="Cambria"/>
          <w:sz w:val="22"/>
          <w:szCs w:val="22"/>
        </w:rPr>
        <w:t>a copy of which may be found at</w:t>
      </w:r>
    </w:p>
    <w:p w:rsidR="0046678E" w:rsidRDefault="00AF10AC" w:rsidP="0046678E">
      <w:pPr>
        <w:suppressAutoHyphens/>
        <w:ind w:left="1080" w:hanging="720"/>
        <w:jc w:val="both"/>
        <w:rPr>
          <w:rFonts w:ascii="Cambria" w:hAnsi="Cambria"/>
          <w:sz w:val="22"/>
          <w:szCs w:val="22"/>
        </w:rPr>
      </w:pPr>
      <w:r w:rsidRPr="00AF10AC">
        <w:rPr>
          <w:rFonts w:ascii="Cambria" w:hAnsi="Cambria"/>
          <w:sz w:val="22"/>
          <w:szCs w:val="22"/>
        </w:rPr>
        <w:t xml:space="preserve">http://www1.umn.edu/regents/policies/academic/Openness_in_Research.pdf) the University shall be </w:t>
      </w:r>
    </w:p>
    <w:p w:rsidR="0046678E" w:rsidRDefault="00AF10AC" w:rsidP="0046678E">
      <w:pPr>
        <w:suppressAutoHyphens/>
        <w:ind w:left="1080" w:hanging="720"/>
        <w:jc w:val="both"/>
        <w:rPr>
          <w:rFonts w:ascii="Cambria" w:hAnsi="Cambria"/>
          <w:sz w:val="22"/>
          <w:szCs w:val="22"/>
        </w:rPr>
      </w:pPr>
      <w:r w:rsidRPr="00AF10AC">
        <w:rPr>
          <w:rFonts w:ascii="Cambria" w:hAnsi="Cambria"/>
          <w:sz w:val="22"/>
          <w:szCs w:val="22"/>
        </w:rPr>
        <w:t xml:space="preserve">allowed to disclose the following non-confidential information without the approval of the Sponsor:  (1) </w:t>
      </w:r>
    </w:p>
    <w:p w:rsidR="0046678E" w:rsidRDefault="00AF10AC" w:rsidP="0046678E">
      <w:pPr>
        <w:suppressAutoHyphens/>
        <w:ind w:left="1080" w:hanging="720"/>
        <w:jc w:val="both"/>
        <w:rPr>
          <w:rFonts w:ascii="Cambria" w:hAnsi="Cambria"/>
          <w:sz w:val="22"/>
          <w:szCs w:val="22"/>
        </w:rPr>
      </w:pPr>
      <w:r w:rsidRPr="00AF10AC">
        <w:rPr>
          <w:rFonts w:ascii="Cambria" w:hAnsi="Cambria"/>
          <w:sz w:val="22"/>
          <w:szCs w:val="22"/>
        </w:rPr>
        <w:t xml:space="preserve">the existence of the contract or grant; (2) the identity of the Sponsor or the grantor and, if a subcontract </w:t>
      </w:r>
    </w:p>
    <w:p w:rsidR="0046678E" w:rsidRDefault="00AF10AC" w:rsidP="0046678E">
      <w:pPr>
        <w:suppressAutoHyphens/>
        <w:ind w:left="1080" w:hanging="720"/>
        <w:jc w:val="both"/>
        <w:rPr>
          <w:rFonts w:ascii="Cambria" w:hAnsi="Cambria"/>
          <w:sz w:val="22"/>
          <w:szCs w:val="22"/>
        </w:rPr>
      </w:pPr>
      <w:r w:rsidRPr="00AF10AC">
        <w:rPr>
          <w:rFonts w:ascii="Cambria" w:hAnsi="Cambria"/>
          <w:sz w:val="22"/>
          <w:szCs w:val="22"/>
        </w:rPr>
        <w:t xml:space="preserve">is involved, the identity of the prime contractor if the results of the research must be reported to the </w:t>
      </w:r>
    </w:p>
    <w:p w:rsidR="0046678E" w:rsidRDefault="00AF10AC" w:rsidP="0046678E">
      <w:pPr>
        <w:suppressAutoHyphens/>
        <w:ind w:left="1080" w:hanging="720"/>
        <w:jc w:val="both"/>
        <w:rPr>
          <w:rFonts w:ascii="Cambria" w:hAnsi="Cambria"/>
          <w:sz w:val="22"/>
          <w:szCs w:val="22"/>
        </w:rPr>
      </w:pPr>
      <w:r w:rsidRPr="00AF10AC">
        <w:rPr>
          <w:rFonts w:ascii="Cambria" w:hAnsi="Cambria"/>
          <w:sz w:val="22"/>
          <w:szCs w:val="22"/>
        </w:rPr>
        <w:t xml:space="preserve">sponsor, grantor, or prime contractor; and (3) the purpose and the scope of the proposed research.  The </w:t>
      </w:r>
    </w:p>
    <w:p w:rsidR="0046678E" w:rsidRDefault="00AF10AC" w:rsidP="0046678E">
      <w:pPr>
        <w:suppressAutoHyphens/>
        <w:ind w:left="1080" w:hanging="720"/>
        <w:jc w:val="both"/>
        <w:rPr>
          <w:rFonts w:ascii="Cambria" w:hAnsi="Cambria"/>
          <w:sz w:val="22"/>
          <w:szCs w:val="22"/>
        </w:rPr>
      </w:pPr>
      <w:r w:rsidRPr="00AF10AC">
        <w:rPr>
          <w:rFonts w:ascii="Cambria" w:hAnsi="Cambria"/>
          <w:sz w:val="22"/>
          <w:szCs w:val="22"/>
        </w:rPr>
        <w:t xml:space="preserve">University may also disclose information as needed to comply with institutional reporting requirements, </w:t>
      </w:r>
    </w:p>
    <w:p w:rsidR="0046678E" w:rsidRDefault="00AF10AC" w:rsidP="0046678E">
      <w:pPr>
        <w:suppressAutoHyphens/>
        <w:ind w:left="1080" w:hanging="720"/>
        <w:jc w:val="both"/>
        <w:rPr>
          <w:rFonts w:ascii="Cambria" w:hAnsi="Cambria"/>
          <w:sz w:val="22"/>
          <w:szCs w:val="22"/>
        </w:rPr>
      </w:pPr>
      <w:r w:rsidRPr="00AF10AC">
        <w:rPr>
          <w:rFonts w:ascii="Cambria" w:hAnsi="Cambria"/>
          <w:sz w:val="22"/>
          <w:szCs w:val="22"/>
        </w:rPr>
        <w:t xml:space="preserve">conflict of interest reviews, or in sponsored projects proposals or award documents (e.g., list of current </w:t>
      </w:r>
    </w:p>
    <w:p w:rsidR="00AF10AC" w:rsidRPr="00AF10AC" w:rsidRDefault="00AF10AC" w:rsidP="0046678E">
      <w:pPr>
        <w:suppressAutoHyphens/>
        <w:ind w:left="1080" w:hanging="720"/>
        <w:jc w:val="both"/>
        <w:rPr>
          <w:rFonts w:ascii="Cambria" w:hAnsi="Cambria"/>
          <w:sz w:val="22"/>
          <w:szCs w:val="22"/>
        </w:rPr>
      </w:pPr>
      <w:r w:rsidRPr="00AF10AC">
        <w:rPr>
          <w:rFonts w:ascii="Cambria" w:hAnsi="Cambria"/>
          <w:sz w:val="22"/>
          <w:szCs w:val="22"/>
        </w:rPr>
        <w:t xml:space="preserve">and pending support.)     </w:t>
      </w:r>
    </w:p>
    <w:p w:rsidR="00AF10AC" w:rsidRPr="00AF10AC" w:rsidRDefault="00AF10AC" w:rsidP="00AF10AC">
      <w:pPr>
        <w:ind w:left="360"/>
      </w:pPr>
    </w:p>
    <w:p w:rsidR="005055DA" w:rsidRPr="007C1B57" w:rsidRDefault="005055DA" w:rsidP="00265620">
      <w:pPr>
        <w:numPr>
          <w:ilvl w:val="0"/>
          <w:numId w:val="37"/>
        </w:numPr>
        <w:suppressAutoHyphens/>
        <w:jc w:val="both"/>
        <w:rPr>
          <w:rFonts w:ascii="Cambria" w:hAnsi="Cambria"/>
          <w:sz w:val="22"/>
          <w:szCs w:val="22"/>
        </w:rPr>
      </w:pPr>
      <w:r w:rsidRPr="007C1B57">
        <w:rPr>
          <w:rFonts w:ascii="Cambria" w:hAnsi="Cambria"/>
          <w:sz w:val="22"/>
          <w:szCs w:val="22"/>
          <w:u w:val="single"/>
        </w:rPr>
        <w:t>Modification</w:t>
      </w:r>
      <w:r w:rsidRPr="007C1B57">
        <w:rPr>
          <w:rFonts w:ascii="Cambria" w:hAnsi="Cambria"/>
          <w:sz w:val="22"/>
          <w:szCs w:val="22"/>
        </w:rPr>
        <w:t xml:space="preserve">.  Any alteration, modification, or amendment to this Agreement must be in writing and signed by both parties.  No changes in the Protocol will be made unless agreed upon by University and the </w:t>
      </w:r>
      <w:r w:rsidR="002171D0" w:rsidRPr="007C1B57">
        <w:rPr>
          <w:rFonts w:ascii="Cambria" w:hAnsi="Cambria"/>
          <w:sz w:val="22"/>
          <w:szCs w:val="22"/>
        </w:rPr>
        <w:t>Investigator</w:t>
      </w:r>
      <w:r w:rsidRPr="007C1B57">
        <w:rPr>
          <w:rFonts w:ascii="Cambria" w:hAnsi="Cambria"/>
          <w:sz w:val="22"/>
          <w:szCs w:val="22"/>
        </w:rPr>
        <w:t xml:space="preserve"> and approved by the IRB, or if it necessary to protect the safety, rights, or welfare of the Study subjects.</w:t>
      </w:r>
    </w:p>
    <w:p w:rsidR="0019044C" w:rsidRPr="007C1B57" w:rsidRDefault="0019044C" w:rsidP="0019044C">
      <w:pPr>
        <w:suppressAutoHyphens/>
        <w:jc w:val="both"/>
        <w:rPr>
          <w:rFonts w:ascii="Cambria" w:hAnsi="Cambria"/>
          <w:sz w:val="22"/>
          <w:szCs w:val="22"/>
        </w:rPr>
      </w:pPr>
    </w:p>
    <w:p w:rsidR="00A10B67" w:rsidRPr="007C1B57" w:rsidRDefault="005055DA" w:rsidP="00A10B67">
      <w:pPr>
        <w:numPr>
          <w:ilvl w:val="0"/>
          <w:numId w:val="37"/>
        </w:numPr>
        <w:suppressAutoHyphens/>
        <w:jc w:val="both"/>
        <w:rPr>
          <w:rFonts w:ascii="Cambria" w:hAnsi="Cambria"/>
          <w:sz w:val="22"/>
          <w:szCs w:val="22"/>
        </w:rPr>
      </w:pPr>
      <w:r w:rsidRPr="007C1B57">
        <w:rPr>
          <w:rFonts w:ascii="Cambria" w:hAnsi="Cambria"/>
          <w:sz w:val="22"/>
          <w:szCs w:val="22"/>
          <w:u w:val="single"/>
        </w:rPr>
        <w:t>Assignment</w:t>
      </w:r>
      <w:r w:rsidR="00C675BA" w:rsidRPr="007C1B57">
        <w:rPr>
          <w:rFonts w:ascii="Cambria" w:hAnsi="Cambria"/>
          <w:sz w:val="22"/>
          <w:szCs w:val="22"/>
          <w:u w:val="single"/>
        </w:rPr>
        <w:t xml:space="preserve"> and Subcontracting</w:t>
      </w:r>
      <w:r w:rsidRPr="007C1B57">
        <w:rPr>
          <w:rFonts w:ascii="Cambria" w:hAnsi="Cambria"/>
          <w:sz w:val="22"/>
          <w:szCs w:val="22"/>
        </w:rPr>
        <w:t xml:space="preserve">.  This </w:t>
      </w:r>
      <w:r w:rsidR="00881833" w:rsidRPr="007C1B57">
        <w:rPr>
          <w:rFonts w:ascii="Cambria" w:hAnsi="Cambria"/>
          <w:sz w:val="22"/>
          <w:szCs w:val="22"/>
        </w:rPr>
        <w:t>Agreement</w:t>
      </w:r>
      <w:r w:rsidRPr="007C1B57">
        <w:rPr>
          <w:rFonts w:ascii="Cambria" w:hAnsi="Cambria"/>
          <w:sz w:val="22"/>
          <w:szCs w:val="22"/>
        </w:rPr>
        <w:t xml:space="preserve"> may not be assigned by either party without the prior written consent of the other.</w:t>
      </w:r>
      <w:r w:rsidR="00C675BA" w:rsidRPr="007C1B57">
        <w:rPr>
          <w:rFonts w:ascii="Cambria" w:hAnsi="Cambria"/>
          <w:sz w:val="22"/>
          <w:szCs w:val="22"/>
        </w:rPr>
        <w:t xml:space="preserve">  </w:t>
      </w:r>
      <w:r w:rsidR="00025C26" w:rsidRPr="007C1B57">
        <w:rPr>
          <w:rFonts w:ascii="Cambria" w:hAnsi="Cambria"/>
          <w:sz w:val="22"/>
          <w:szCs w:val="22"/>
        </w:rPr>
        <w:t>In the event of an assignment of its rights hereunder in law or in fact,</w:t>
      </w:r>
      <w:r w:rsidR="009C51BD" w:rsidRPr="007C1B57">
        <w:rPr>
          <w:rFonts w:ascii="Cambria" w:hAnsi="Cambria"/>
          <w:sz w:val="22"/>
          <w:szCs w:val="22"/>
        </w:rPr>
        <w:t xml:space="preserve"> </w:t>
      </w:r>
      <w:r w:rsidR="003B762F">
        <w:rPr>
          <w:rFonts w:ascii="Cambria" w:hAnsi="Cambria"/>
          <w:sz w:val="22"/>
          <w:szCs w:val="22"/>
        </w:rPr>
        <w:t>Sponsor</w:t>
      </w:r>
      <w:r w:rsidR="009C51BD" w:rsidRPr="007C1B57">
        <w:rPr>
          <w:rFonts w:ascii="Cambria" w:hAnsi="Cambria"/>
          <w:sz w:val="22"/>
          <w:szCs w:val="22"/>
        </w:rPr>
        <w:t xml:space="preserve"> agrees to provide at least thirty (30) notice in advance, and</w:t>
      </w:r>
      <w:r w:rsidR="00025C26" w:rsidRPr="007C1B57">
        <w:rPr>
          <w:rFonts w:ascii="Cambria" w:hAnsi="Cambria"/>
          <w:sz w:val="22"/>
          <w:szCs w:val="22"/>
        </w:rPr>
        <w:t xml:space="preserve"> this Agreement shall be binding upon </w:t>
      </w:r>
      <w:r w:rsidR="003B762F">
        <w:rPr>
          <w:rFonts w:ascii="Cambria" w:hAnsi="Cambria"/>
          <w:sz w:val="22"/>
          <w:szCs w:val="22"/>
        </w:rPr>
        <w:t>Sponsor</w:t>
      </w:r>
      <w:r w:rsidR="00025C26" w:rsidRPr="007C1B57">
        <w:rPr>
          <w:rFonts w:ascii="Cambria" w:hAnsi="Cambria"/>
          <w:sz w:val="22"/>
          <w:szCs w:val="22"/>
        </w:rPr>
        <w:t xml:space="preserve">, and its successors and assigns, if any.  </w:t>
      </w:r>
      <w:r w:rsidR="00C675BA" w:rsidRPr="007C1B57">
        <w:rPr>
          <w:rFonts w:ascii="Cambria" w:hAnsi="Cambria"/>
          <w:sz w:val="22"/>
          <w:szCs w:val="22"/>
        </w:rPr>
        <w:t xml:space="preserve">University may subcontract with </w:t>
      </w:r>
      <w:proofErr w:type="spellStart"/>
      <w:r w:rsidR="00EE66DD" w:rsidRPr="007C1B57">
        <w:rPr>
          <w:rFonts w:ascii="Cambria" w:hAnsi="Cambria"/>
          <w:sz w:val="22"/>
          <w:szCs w:val="22"/>
        </w:rPr>
        <w:t>subsites</w:t>
      </w:r>
      <w:proofErr w:type="spellEnd"/>
      <w:r w:rsidR="00EE66DD" w:rsidRPr="007C1B57">
        <w:rPr>
          <w:rFonts w:ascii="Cambria" w:hAnsi="Cambria"/>
          <w:sz w:val="22"/>
          <w:szCs w:val="22"/>
        </w:rPr>
        <w:t xml:space="preserve"> and will execute a written agreement with </w:t>
      </w:r>
      <w:proofErr w:type="spellStart"/>
      <w:r w:rsidR="00EE66DD" w:rsidRPr="007C1B57">
        <w:rPr>
          <w:rFonts w:ascii="Cambria" w:hAnsi="Cambria"/>
          <w:sz w:val="22"/>
          <w:szCs w:val="22"/>
        </w:rPr>
        <w:t>subsites</w:t>
      </w:r>
      <w:proofErr w:type="spellEnd"/>
      <w:r w:rsidR="00EE66DD" w:rsidRPr="007C1B57">
        <w:rPr>
          <w:rFonts w:ascii="Cambria" w:hAnsi="Cambria"/>
          <w:sz w:val="22"/>
          <w:szCs w:val="22"/>
        </w:rPr>
        <w:t xml:space="preserve"> obligating them to comply </w:t>
      </w:r>
      <w:r w:rsidR="00075215" w:rsidRPr="007C1B57">
        <w:rPr>
          <w:rFonts w:ascii="Cambria" w:hAnsi="Cambria"/>
          <w:sz w:val="22"/>
          <w:szCs w:val="22"/>
        </w:rPr>
        <w:t xml:space="preserve">with </w:t>
      </w:r>
      <w:r w:rsidR="00EE66DD" w:rsidRPr="007C1B57">
        <w:rPr>
          <w:rFonts w:ascii="Cambria" w:hAnsi="Cambria"/>
          <w:sz w:val="22"/>
          <w:szCs w:val="22"/>
        </w:rPr>
        <w:t xml:space="preserve">relevant terms and conditions of this Agreement.  </w:t>
      </w:r>
    </w:p>
    <w:p w:rsidR="007C1B57" w:rsidRPr="007C1B57" w:rsidRDefault="007C1B57" w:rsidP="007C1B57">
      <w:pPr>
        <w:pStyle w:val="ListParagraph"/>
        <w:rPr>
          <w:rFonts w:ascii="Cambria" w:hAnsi="Cambria"/>
          <w:sz w:val="22"/>
          <w:szCs w:val="22"/>
        </w:rPr>
      </w:pPr>
    </w:p>
    <w:p w:rsidR="007C1B57" w:rsidRPr="007C1B57" w:rsidRDefault="007C1B57" w:rsidP="007C1B57">
      <w:pPr>
        <w:pStyle w:val="ListParagraph"/>
        <w:numPr>
          <w:ilvl w:val="0"/>
          <w:numId w:val="37"/>
        </w:numPr>
        <w:rPr>
          <w:rFonts w:ascii="Cambria" w:hAnsi="Cambria"/>
          <w:sz w:val="22"/>
          <w:szCs w:val="22"/>
        </w:rPr>
      </w:pPr>
      <w:r w:rsidRPr="007C1B57">
        <w:rPr>
          <w:rFonts w:ascii="Cambria" w:hAnsi="Cambria"/>
          <w:sz w:val="22"/>
          <w:szCs w:val="22"/>
          <w:u w:val="single"/>
        </w:rPr>
        <w:t>Independent Contractor.</w:t>
      </w:r>
      <w:r w:rsidRPr="007C1B57">
        <w:rPr>
          <w:rFonts w:ascii="Cambria" w:hAnsi="Cambria"/>
          <w:sz w:val="22"/>
          <w:szCs w:val="22"/>
        </w:rPr>
        <w:t xml:space="preserve">  University's relationship to </w:t>
      </w:r>
      <w:r w:rsidR="003B762F">
        <w:rPr>
          <w:rFonts w:ascii="Cambria" w:hAnsi="Cambria"/>
          <w:sz w:val="22"/>
          <w:szCs w:val="22"/>
        </w:rPr>
        <w:t>Sponsor</w:t>
      </w:r>
      <w:r w:rsidRPr="007C1B57">
        <w:rPr>
          <w:rFonts w:ascii="Cambria" w:hAnsi="Cambria"/>
          <w:sz w:val="22"/>
          <w:szCs w:val="22"/>
        </w:rPr>
        <w:t xml:space="preserve"> under this Agreement shall be that of an independent contractor and not an agent, joint </w:t>
      </w:r>
      <w:proofErr w:type="spellStart"/>
      <w:r w:rsidRPr="007C1B57">
        <w:rPr>
          <w:rFonts w:ascii="Cambria" w:hAnsi="Cambria"/>
          <w:sz w:val="22"/>
          <w:szCs w:val="22"/>
        </w:rPr>
        <w:t>venturer</w:t>
      </w:r>
      <w:proofErr w:type="spellEnd"/>
      <w:r w:rsidRPr="007C1B57">
        <w:rPr>
          <w:rFonts w:ascii="Cambria" w:hAnsi="Cambria"/>
          <w:sz w:val="22"/>
          <w:szCs w:val="22"/>
        </w:rPr>
        <w:t>, or partner of University.</w:t>
      </w:r>
    </w:p>
    <w:p w:rsidR="00EE66DD" w:rsidRPr="007C1B57" w:rsidRDefault="00EE66DD" w:rsidP="00EE66DD">
      <w:pPr>
        <w:suppressAutoHyphens/>
        <w:jc w:val="both"/>
        <w:rPr>
          <w:rFonts w:ascii="Cambria" w:hAnsi="Cambria"/>
          <w:sz w:val="22"/>
          <w:szCs w:val="22"/>
        </w:rPr>
      </w:pPr>
    </w:p>
    <w:p w:rsidR="005055DA" w:rsidRDefault="005055DA" w:rsidP="00974DAB">
      <w:pPr>
        <w:numPr>
          <w:ilvl w:val="0"/>
          <w:numId w:val="37"/>
        </w:numPr>
        <w:suppressAutoHyphens/>
        <w:jc w:val="both"/>
        <w:rPr>
          <w:rFonts w:ascii="Cambria" w:hAnsi="Cambria"/>
          <w:sz w:val="22"/>
          <w:szCs w:val="22"/>
        </w:rPr>
      </w:pPr>
      <w:r w:rsidRPr="007C1B57">
        <w:rPr>
          <w:rFonts w:ascii="Cambria" w:hAnsi="Cambria"/>
          <w:sz w:val="22"/>
          <w:szCs w:val="22"/>
          <w:u w:val="single"/>
        </w:rPr>
        <w:t>Notice</w:t>
      </w:r>
      <w:r w:rsidRPr="007C1B57">
        <w:rPr>
          <w:rFonts w:ascii="Cambria" w:hAnsi="Cambria"/>
          <w:sz w:val="22"/>
          <w:szCs w:val="22"/>
        </w:rPr>
        <w:t xml:space="preserve">.  </w:t>
      </w:r>
      <w:r w:rsidR="00974DAB" w:rsidRPr="00974DAB">
        <w:rPr>
          <w:rFonts w:ascii="Cambria" w:hAnsi="Cambria"/>
          <w:sz w:val="22"/>
          <w:szCs w:val="22"/>
        </w:rPr>
        <w:t xml:space="preserve">Notices, requests, invoices, or communications, hereunder shall be deemed made upon submission to an overnight courier service or priority United States Mail, or three days after mailing by United States, first-class mail, certified or registered, postage prepaid, and addressed to the party to receive such notice, invoice, or communication at the address given below, or such other address as may hereafter be designated by notice in writing:  </w:t>
      </w:r>
    </w:p>
    <w:p w:rsidR="00974DAB" w:rsidRDefault="00974DAB" w:rsidP="00974DAB">
      <w:pPr>
        <w:pStyle w:val="ListParagraph"/>
        <w:rPr>
          <w:rFonts w:ascii="Cambria" w:hAnsi="Cambria"/>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490"/>
      </w:tblGrid>
      <w:tr w:rsidR="00974DAB" w:rsidTr="006D5751">
        <w:trPr>
          <w:cantSplit/>
        </w:trPr>
        <w:tc>
          <w:tcPr>
            <w:tcW w:w="4230" w:type="dxa"/>
          </w:tcPr>
          <w:p w:rsidR="00974DAB" w:rsidRPr="00834368" w:rsidRDefault="00974DAB" w:rsidP="00974DAB">
            <w:pPr>
              <w:pStyle w:val="Default"/>
              <w:ind w:left="720" w:hanging="720"/>
              <w:jc w:val="both"/>
              <w:rPr>
                <w:rFonts w:asciiTheme="majorHAnsi" w:hAnsiTheme="majorHAnsi"/>
                <w:color w:val="auto"/>
                <w:sz w:val="22"/>
                <w:szCs w:val="22"/>
              </w:rPr>
            </w:pPr>
            <w:r w:rsidRPr="00834368">
              <w:rPr>
                <w:rFonts w:asciiTheme="majorHAnsi" w:hAnsiTheme="majorHAnsi"/>
                <w:color w:val="auto"/>
                <w:sz w:val="22"/>
                <w:szCs w:val="22"/>
              </w:rPr>
              <w:lastRenderedPageBreak/>
              <w:t xml:space="preserve">If to Sponsor:        </w:t>
            </w:r>
          </w:p>
          <w:p w:rsidR="00974DAB" w:rsidRPr="00834368" w:rsidRDefault="00974DAB" w:rsidP="00974DAB">
            <w:pPr>
              <w:pStyle w:val="Default"/>
              <w:jc w:val="both"/>
              <w:rPr>
                <w:rFonts w:asciiTheme="majorHAnsi" w:hAnsiTheme="majorHAnsi"/>
                <w:color w:val="auto"/>
                <w:sz w:val="22"/>
                <w:szCs w:val="22"/>
              </w:rPr>
            </w:pPr>
            <w:r w:rsidRPr="00834368">
              <w:rPr>
                <w:rFonts w:asciiTheme="majorHAnsi" w:hAnsiTheme="majorHAnsi"/>
                <w:color w:val="auto"/>
                <w:sz w:val="22"/>
                <w:szCs w:val="22"/>
              </w:rPr>
              <w:t>(Insert Contact Information and Address)</w:t>
            </w:r>
          </w:p>
          <w:p w:rsidR="00974DAB" w:rsidRPr="00834368" w:rsidRDefault="00974DAB" w:rsidP="00974DAB">
            <w:pPr>
              <w:suppressAutoHyphens/>
              <w:jc w:val="both"/>
              <w:rPr>
                <w:rFonts w:asciiTheme="majorHAnsi" w:hAnsiTheme="majorHAnsi"/>
                <w:sz w:val="22"/>
                <w:szCs w:val="22"/>
              </w:rPr>
            </w:pPr>
            <w:r w:rsidRPr="00834368">
              <w:rPr>
                <w:rFonts w:asciiTheme="majorHAnsi" w:hAnsiTheme="majorHAnsi"/>
                <w:sz w:val="22"/>
                <w:szCs w:val="22"/>
              </w:rPr>
              <w:t xml:space="preserve">    </w:t>
            </w:r>
          </w:p>
        </w:tc>
        <w:tc>
          <w:tcPr>
            <w:tcW w:w="5490" w:type="dxa"/>
          </w:tcPr>
          <w:p w:rsidR="006D5751" w:rsidRDefault="006D5751" w:rsidP="00DC03CA">
            <w:pPr>
              <w:pStyle w:val="Default"/>
              <w:tabs>
                <w:tab w:val="left" w:pos="975"/>
              </w:tabs>
              <w:jc w:val="both"/>
              <w:rPr>
                <w:rFonts w:asciiTheme="majorHAnsi" w:hAnsiTheme="majorHAnsi"/>
                <w:sz w:val="22"/>
                <w:szCs w:val="22"/>
              </w:rPr>
            </w:pPr>
            <w:r>
              <w:rPr>
                <w:rFonts w:asciiTheme="majorHAnsi" w:hAnsiTheme="majorHAnsi"/>
                <w:color w:val="auto"/>
                <w:sz w:val="22"/>
                <w:szCs w:val="22"/>
              </w:rPr>
              <w:t xml:space="preserve">Name: </w:t>
            </w:r>
            <w:r>
              <w:rPr>
                <w:rFonts w:asciiTheme="majorHAnsi" w:hAnsiTheme="majorHAnsi"/>
                <w:color w:val="auto"/>
                <w:sz w:val="22"/>
                <w:szCs w:val="22"/>
              </w:rPr>
              <w:tab/>
            </w:r>
            <w:r w:rsidRPr="006D5751">
              <w:rPr>
                <w:rFonts w:asciiTheme="majorHAnsi" w:hAnsiTheme="majorHAnsi"/>
                <w:sz w:val="22"/>
                <w:szCs w:val="22"/>
              </w:rPr>
              <w:fldChar w:fldCharType="begin">
                <w:ffData>
                  <w:name w:val="Text1"/>
                  <w:enabled/>
                  <w:calcOnExit w:val="0"/>
                  <w:textInput/>
                </w:ffData>
              </w:fldChar>
            </w:r>
            <w:r w:rsidRPr="006D5751">
              <w:rPr>
                <w:rFonts w:asciiTheme="majorHAnsi" w:hAnsiTheme="majorHAnsi"/>
                <w:sz w:val="22"/>
                <w:szCs w:val="22"/>
              </w:rPr>
              <w:instrText xml:space="preserve"> FORMTEXT </w:instrText>
            </w:r>
            <w:r w:rsidRPr="006D5751">
              <w:rPr>
                <w:rFonts w:asciiTheme="majorHAnsi" w:hAnsiTheme="majorHAnsi"/>
                <w:sz w:val="22"/>
                <w:szCs w:val="22"/>
              </w:rPr>
            </w:r>
            <w:r w:rsidRPr="006D5751">
              <w:rPr>
                <w:rFonts w:asciiTheme="majorHAnsi" w:hAnsiTheme="majorHAnsi"/>
                <w:sz w:val="22"/>
                <w:szCs w:val="22"/>
              </w:rPr>
              <w:fldChar w:fldCharType="separate"/>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sz w:val="22"/>
                <w:szCs w:val="22"/>
              </w:rPr>
              <w:fldChar w:fldCharType="end"/>
            </w:r>
          </w:p>
          <w:p w:rsidR="006D5751" w:rsidRDefault="006D5751" w:rsidP="00DC03CA">
            <w:pPr>
              <w:pStyle w:val="Default"/>
              <w:tabs>
                <w:tab w:val="left" w:pos="975"/>
              </w:tabs>
              <w:jc w:val="both"/>
              <w:rPr>
                <w:rFonts w:asciiTheme="majorHAnsi" w:hAnsiTheme="majorHAnsi"/>
                <w:sz w:val="22"/>
                <w:szCs w:val="22"/>
              </w:rPr>
            </w:pPr>
            <w:r>
              <w:rPr>
                <w:rFonts w:asciiTheme="majorHAnsi" w:hAnsiTheme="majorHAnsi"/>
                <w:sz w:val="22"/>
                <w:szCs w:val="22"/>
              </w:rPr>
              <w:t xml:space="preserve">Address:  </w:t>
            </w:r>
            <w:r>
              <w:rPr>
                <w:rFonts w:asciiTheme="majorHAnsi" w:hAnsiTheme="majorHAnsi"/>
                <w:sz w:val="22"/>
                <w:szCs w:val="22"/>
              </w:rPr>
              <w:tab/>
            </w:r>
            <w:r w:rsidRPr="006D5751">
              <w:rPr>
                <w:rFonts w:asciiTheme="majorHAnsi" w:hAnsiTheme="majorHAnsi"/>
                <w:sz w:val="22"/>
                <w:szCs w:val="22"/>
              </w:rPr>
              <w:fldChar w:fldCharType="begin">
                <w:ffData>
                  <w:name w:val="Text1"/>
                  <w:enabled/>
                  <w:calcOnExit w:val="0"/>
                  <w:textInput/>
                </w:ffData>
              </w:fldChar>
            </w:r>
            <w:r w:rsidRPr="006D5751">
              <w:rPr>
                <w:rFonts w:asciiTheme="majorHAnsi" w:hAnsiTheme="majorHAnsi"/>
                <w:sz w:val="22"/>
                <w:szCs w:val="22"/>
              </w:rPr>
              <w:instrText xml:space="preserve"> FORMTEXT </w:instrText>
            </w:r>
            <w:r w:rsidRPr="006D5751">
              <w:rPr>
                <w:rFonts w:asciiTheme="majorHAnsi" w:hAnsiTheme="majorHAnsi"/>
                <w:sz w:val="22"/>
                <w:szCs w:val="22"/>
              </w:rPr>
            </w:r>
            <w:r w:rsidRPr="006D5751">
              <w:rPr>
                <w:rFonts w:asciiTheme="majorHAnsi" w:hAnsiTheme="majorHAnsi"/>
                <w:sz w:val="22"/>
                <w:szCs w:val="22"/>
              </w:rPr>
              <w:fldChar w:fldCharType="separate"/>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sz w:val="22"/>
                <w:szCs w:val="22"/>
              </w:rPr>
              <w:fldChar w:fldCharType="end"/>
            </w:r>
          </w:p>
          <w:p w:rsidR="006D5751" w:rsidRDefault="006D5751" w:rsidP="00DC03CA">
            <w:pPr>
              <w:pStyle w:val="Default"/>
              <w:tabs>
                <w:tab w:val="left" w:pos="975"/>
              </w:tabs>
              <w:jc w:val="both"/>
              <w:rPr>
                <w:rFonts w:asciiTheme="majorHAnsi" w:hAnsiTheme="majorHAnsi"/>
                <w:sz w:val="22"/>
                <w:szCs w:val="22"/>
              </w:rPr>
            </w:pPr>
            <w:r>
              <w:rPr>
                <w:rFonts w:asciiTheme="majorHAnsi" w:hAnsiTheme="majorHAnsi"/>
                <w:sz w:val="22"/>
                <w:szCs w:val="22"/>
              </w:rPr>
              <w:tab/>
            </w:r>
            <w:r w:rsidRPr="006D5751">
              <w:rPr>
                <w:rFonts w:asciiTheme="majorHAnsi" w:hAnsiTheme="majorHAnsi"/>
                <w:sz w:val="22"/>
                <w:szCs w:val="22"/>
              </w:rPr>
              <w:fldChar w:fldCharType="begin">
                <w:ffData>
                  <w:name w:val="Text1"/>
                  <w:enabled/>
                  <w:calcOnExit w:val="0"/>
                  <w:textInput/>
                </w:ffData>
              </w:fldChar>
            </w:r>
            <w:r w:rsidRPr="006D5751">
              <w:rPr>
                <w:rFonts w:asciiTheme="majorHAnsi" w:hAnsiTheme="majorHAnsi"/>
                <w:sz w:val="22"/>
                <w:szCs w:val="22"/>
              </w:rPr>
              <w:instrText xml:space="preserve"> FORMTEXT </w:instrText>
            </w:r>
            <w:r w:rsidRPr="006D5751">
              <w:rPr>
                <w:rFonts w:asciiTheme="majorHAnsi" w:hAnsiTheme="majorHAnsi"/>
                <w:sz w:val="22"/>
                <w:szCs w:val="22"/>
              </w:rPr>
            </w:r>
            <w:r w:rsidRPr="006D5751">
              <w:rPr>
                <w:rFonts w:asciiTheme="majorHAnsi" w:hAnsiTheme="majorHAnsi"/>
                <w:sz w:val="22"/>
                <w:szCs w:val="22"/>
              </w:rPr>
              <w:fldChar w:fldCharType="separate"/>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sz w:val="22"/>
                <w:szCs w:val="22"/>
              </w:rPr>
              <w:fldChar w:fldCharType="end"/>
            </w:r>
          </w:p>
          <w:p w:rsidR="006D5751" w:rsidRDefault="006D5751" w:rsidP="00DC03CA">
            <w:pPr>
              <w:pStyle w:val="Default"/>
              <w:tabs>
                <w:tab w:val="left" w:pos="975"/>
              </w:tabs>
              <w:jc w:val="both"/>
              <w:rPr>
                <w:rFonts w:asciiTheme="majorHAnsi" w:hAnsiTheme="majorHAnsi"/>
                <w:sz w:val="22"/>
                <w:szCs w:val="22"/>
              </w:rPr>
            </w:pPr>
            <w:r>
              <w:rPr>
                <w:rFonts w:asciiTheme="majorHAnsi" w:hAnsiTheme="majorHAnsi"/>
                <w:sz w:val="22"/>
                <w:szCs w:val="22"/>
              </w:rPr>
              <w:tab/>
            </w:r>
            <w:r w:rsidRPr="006D5751">
              <w:rPr>
                <w:rFonts w:asciiTheme="majorHAnsi" w:hAnsiTheme="majorHAnsi"/>
                <w:sz w:val="22"/>
                <w:szCs w:val="22"/>
              </w:rPr>
              <w:fldChar w:fldCharType="begin">
                <w:ffData>
                  <w:name w:val="Text1"/>
                  <w:enabled/>
                  <w:calcOnExit w:val="0"/>
                  <w:textInput/>
                </w:ffData>
              </w:fldChar>
            </w:r>
            <w:r w:rsidRPr="006D5751">
              <w:rPr>
                <w:rFonts w:asciiTheme="majorHAnsi" w:hAnsiTheme="majorHAnsi"/>
                <w:sz w:val="22"/>
                <w:szCs w:val="22"/>
              </w:rPr>
              <w:instrText xml:space="preserve"> FORMTEXT </w:instrText>
            </w:r>
            <w:r w:rsidRPr="006D5751">
              <w:rPr>
                <w:rFonts w:asciiTheme="majorHAnsi" w:hAnsiTheme="majorHAnsi"/>
                <w:sz w:val="22"/>
                <w:szCs w:val="22"/>
              </w:rPr>
            </w:r>
            <w:r w:rsidRPr="006D5751">
              <w:rPr>
                <w:rFonts w:asciiTheme="majorHAnsi" w:hAnsiTheme="majorHAnsi"/>
                <w:sz w:val="22"/>
                <w:szCs w:val="22"/>
              </w:rPr>
              <w:fldChar w:fldCharType="separate"/>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sz w:val="22"/>
                <w:szCs w:val="22"/>
              </w:rPr>
              <w:fldChar w:fldCharType="end"/>
            </w:r>
          </w:p>
          <w:p w:rsidR="006D5751" w:rsidRPr="00834368" w:rsidRDefault="006D5751" w:rsidP="00DC03CA">
            <w:pPr>
              <w:pStyle w:val="Default"/>
              <w:tabs>
                <w:tab w:val="left" w:pos="975"/>
              </w:tabs>
              <w:jc w:val="both"/>
              <w:rPr>
                <w:rFonts w:asciiTheme="majorHAnsi" w:hAnsiTheme="majorHAnsi"/>
                <w:color w:val="auto"/>
                <w:sz w:val="22"/>
                <w:szCs w:val="22"/>
              </w:rPr>
            </w:pPr>
            <w:r w:rsidRPr="00834368">
              <w:rPr>
                <w:rFonts w:asciiTheme="majorHAnsi" w:hAnsiTheme="majorHAnsi"/>
                <w:color w:val="auto"/>
                <w:sz w:val="22"/>
                <w:szCs w:val="22"/>
              </w:rPr>
              <w:t>Telephone:</w:t>
            </w:r>
            <w:r>
              <w:rPr>
                <w:rFonts w:asciiTheme="majorHAnsi" w:hAnsiTheme="majorHAnsi"/>
                <w:color w:val="auto"/>
                <w:sz w:val="22"/>
                <w:szCs w:val="22"/>
              </w:rPr>
              <w:t xml:space="preserve"> </w:t>
            </w:r>
            <w:r>
              <w:rPr>
                <w:rFonts w:asciiTheme="majorHAnsi" w:hAnsiTheme="majorHAnsi"/>
                <w:color w:val="auto"/>
                <w:sz w:val="22"/>
                <w:szCs w:val="22"/>
              </w:rPr>
              <w:tab/>
            </w:r>
            <w:r w:rsidRPr="006D5751">
              <w:rPr>
                <w:rFonts w:asciiTheme="majorHAnsi" w:hAnsiTheme="majorHAnsi"/>
                <w:sz w:val="22"/>
                <w:szCs w:val="22"/>
              </w:rPr>
              <w:fldChar w:fldCharType="begin">
                <w:ffData>
                  <w:name w:val="Text1"/>
                  <w:enabled/>
                  <w:calcOnExit w:val="0"/>
                  <w:textInput/>
                </w:ffData>
              </w:fldChar>
            </w:r>
            <w:r w:rsidRPr="006D5751">
              <w:rPr>
                <w:rFonts w:asciiTheme="majorHAnsi" w:hAnsiTheme="majorHAnsi"/>
                <w:sz w:val="22"/>
                <w:szCs w:val="22"/>
              </w:rPr>
              <w:instrText xml:space="preserve"> FORMTEXT </w:instrText>
            </w:r>
            <w:r w:rsidRPr="006D5751">
              <w:rPr>
                <w:rFonts w:asciiTheme="majorHAnsi" w:hAnsiTheme="majorHAnsi"/>
                <w:sz w:val="22"/>
                <w:szCs w:val="22"/>
              </w:rPr>
            </w:r>
            <w:r w:rsidRPr="006D5751">
              <w:rPr>
                <w:rFonts w:asciiTheme="majorHAnsi" w:hAnsiTheme="majorHAnsi"/>
                <w:sz w:val="22"/>
                <w:szCs w:val="22"/>
              </w:rPr>
              <w:fldChar w:fldCharType="separate"/>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sz w:val="22"/>
                <w:szCs w:val="22"/>
              </w:rPr>
              <w:fldChar w:fldCharType="end"/>
            </w:r>
          </w:p>
          <w:p w:rsidR="006D5751" w:rsidRPr="00834368" w:rsidRDefault="006D5751" w:rsidP="00DC03CA">
            <w:pPr>
              <w:pStyle w:val="Default"/>
              <w:tabs>
                <w:tab w:val="left" w:pos="975"/>
              </w:tabs>
              <w:ind w:left="-15" w:firstLine="15"/>
              <w:jc w:val="both"/>
              <w:rPr>
                <w:rFonts w:asciiTheme="majorHAnsi" w:hAnsiTheme="majorHAnsi"/>
                <w:color w:val="auto"/>
                <w:sz w:val="22"/>
                <w:szCs w:val="22"/>
              </w:rPr>
            </w:pPr>
            <w:r w:rsidRPr="00834368">
              <w:rPr>
                <w:rFonts w:asciiTheme="majorHAnsi" w:hAnsiTheme="majorHAnsi"/>
                <w:color w:val="auto"/>
                <w:sz w:val="22"/>
                <w:szCs w:val="22"/>
              </w:rPr>
              <w:t xml:space="preserve">Fax:  </w:t>
            </w:r>
            <w:r>
              <w:rPr>
                <w:rFonts w:asciiTheme="majorHAnsi" w:hAnsiTheme="majorHAnsi"/>
                <w:color w:val="auto"/>
                <w:sz w:val="22"/>
                <w:szCs w:val="22"/>
              </w:rPr>
              <w:tab/>
            </w:r>
            <w:r w:rsidRPr="006D5751">
              <w:rPr>
                <w:rFonts w:asciiTheme="majorHAnsi" w:hAnsiTheme="majorHAnsi"/>
                <w:sz w:val="22"/>
                <w:szCs w:val="22"/>
              </w:rPr>
              <w:fldChar w:fldCharType="begin">
                <w:ffData>
                  <w:name w:val="Text1"/>
                  <w:enabled/>
                  <w:calcOnExit w:val="0"/>
                  <w:textInput/>
                </w:ffData>
              </w:fldChar>
            </w:r>
            <w:r w:rsidRPr="006D5751">
              <w:rPr>
                <w:rFonts w:asciiTheme="majorHAnsi" w:hAnsiTheme="majorHAnsi"/>
                <w:sz w:val="22"/>
                <w:szCs w:val="22"/>
              </w:rPr>
              <w:instrText xml:space="preserve"> FORMTEXT </w:instrText>
            </w:r>
            <w:r w:rsidRPr="006D5751">
              <w:rPr>
                <w:rFonts w:asciiTheme="majorHAnsi" w:hAnsiTheme="majorHAnsi"/>
                <w:sz w:val="22"/>
                <w:szCs w:val="22"/>
              </w:rPr>
            </w:r>
            <w:r w:rsidRPr="006D5751">
              <w:rPr>
                <w:rFonts w:asciiTheme="majorHAnsi" w:hAnsiTheme="majorHAnsi"/>
                <w:sz w:val="22"/>
                <w:szCs w:val="22"/>
              </w:rPr>
              <w:fldChar w:fldCharType="separate"/>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sz w:val="22"/>
                <w:szCs w:val="22"/>
              </w:rPr>
              <w:fldChar w:fldCharType="end"/>
            </w:r>
          </w:p>
          <w:p w:rsidR="006D5751" w:rsidRDefault="006D5751" w:rsidP="00DC03CA">
            <w:pPr>
              <w:tabs>
                <w:tab w:val="left" w:pos="975"/>
              </w:tabs>
              <w:suppressAutoHyphens/>
              <w:jc w:val="both"/>
              <w:rPr>
                <w:rFonts w:asciiTheme="majorHAnsi" w:hAnsiTheme="majorHAnsi"/>
                <w:sz w:val="22"/>
                <w:szCs w:val="22"/>
              </w:rPr>
            </w:pPr>
            <w:r w:rsidRPr="00834368">
              <w:rPr>
                <w:rFonts w:asciiTheme="majorHAnsi" w:hAnsiTheme="majorHAnsi"/>
                <w:sz w:val="22"/>
                <w:szCs w:val="22"/>
              </w:rPr>
              <w:t xml:space="preserve">E-Mail: </w:t>
            </w:r>
            <w:r>
              <w:rPr>
                <w:rFonts w:asciiTheme="majorHAnsi" w:hAnsiTheme="majorHAnsi"/>
                <w:sz w:val="22"/>
                <w:szCs w:val="22"/>
              </w:rPr>
              <w:tab/>
            </w:r>
            <w:r w:rsidRPr="006D5751">
              <w:rPr>
                <w:rFonts w:asciiTheme="majorHAnsi" w:hAnsiTheme="majorHAnsi"/>
                <w:sz w:val="22"/>
                <w:szCs w:val="22"/>
              </w:rPr>
              <w:fldChar w:fldCharType="begin">
                <w:ffData>
                  <w:name w:val=""/>
                  <w:enabled/>
                  <w:calcOnExit w:val="0"/>
                  <w:textInput/>
                </w:ffData>
              </w:fldChar>
            </w:r>
            <w:r w:rsidRPr="006D5751">
              <w:rPr>
                <w:rFonts w:asciiTheme="majorHAnsi" w:hAnsiTheme="majorHAnsi"/>
                <w:sz w:val="22"/>
                <w:szCs w:val="22"/>
              </w:rPr>
              <w:instrText xml:space="preserve"> FORMTEXT </w:instrText>
            </w:r>
            <w:r w:rsidRPr="006D5751">
              <w:rPr>
                <w:rFonts w:asciiTheme="majorHAnsi" w:hAnsiTheme="majorHAnsi"/>
                <w:sz w:val="22"/>
                <w:szCs w:val="22"/>
              </w:rPr>
            </w:r>
            <w:r w:rsidRPr="006D5751">
              <w:rPr>
                <w:rFonts w:asciiTheme="majorHAnsi" w:hAnsiTheme="majorHAnsi"/>
                <w:sz w:val="22"/>
                <w:szCs w:val="22"/>
              </w:rPr>
              <w:fldChar w:fldCharType="separate"/>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sz w:val="22"/>
                <w:szCs w:val="22"/>
              </w:rPr>
              <w:fldChar w:fldCharType="end"/>
            </w:r>
          </w:p>
          <w:p w:rsidR="00974DAB" w:rsidRDefault="00974DAB" w:rsidP="00DC03CA">
            <w:pPr>
              <w:tabs>
                <w:tab w:val="left" w:pos="975"/>
              </w:tabs>
              <w:suppressAutoHyphens/>
              <w:jc w:val="both"/>
              <w:rPr>
                <w:rFonts w:ascii="Cambria" w:hAnsi="Cambria"/>
                <w:sz w:val="22"/>
                <w:szCs w:val="22"/>
              </w:rPr>
            </w:pPr>
          </w:p>
        </w:tc>
      </w:tr>
      <w:tr w:rsidR="00974DAB" w:rsidTr="006D5751">
        <w:tc>
          <w:tcPr>
            <w:tcW w:w="4230" w:type="dxa"/>
          </w:tcPr>
          <w:p w:rsidR="00974DAB" w:rsidRPr="00834368" w:rsidRDefault="00974DAB" w:rsidP="00974DAB">
            <w:pPr>
              <w:pStyle w:val="Default"/>
              <w:ind w:left="720" w:hanging="720"/>
              <w:jc w:val="both"/>
              <w:rPr>
                <w:rFonts w:asciiTheme="majorHAnsi" w:hAnsiTheme="majorHAnsi"/>
                <w:color w:val="auto"/>
                <w:sz w:val="22"/>
                <w:szCs w:val="22"/>
              </w:rPr>
            </w:pPr>
            <w:r w:rsidRPr="00834368">
              <w:rPr>
                <w:rFonts w:asciiTheme="majorHAnsi" w:hAnsiTheme="majorHAnsi"/>
                <w:color w:val="auto"/>
                <w:sz w:val="22"/>
                <w:szCs w:val="22"/>
              </w:rPr>
              <w:t xml:space="preserve">If to University:         </w:t>
            </w:r>
          </w:p>
          <w:p w:rsidR="00974DAB" w:rsidRPr="00834368" w:rsidRDefault="00974DAB" w:rsidP="00974DAB">
            <w:pPr>
              <w:pStyle w:val="Default"/>
              <w:ind w:left="720" w:hanging="720"/>
              <w:jc w:val="both"/>
              <w:rPr>
                <w:rFonts w:asciiTheme="majorHAnsi" w:hAnsiTheme="majorHAnsi"/>
                <w:color w:val="auto"/>
                <w:sz w:val="22"/>
                <w:szCs w:val="22"/>
              </w:rPr>
            </w:pPr>
            <w:r w:rsidRPr="00834368">
              <w:rPr>
                <w:rFonts w:asciiTheme="majorHAnsi" w:hAnsiTheme="majorHAnsi"/>
                <w:color w:val="auto"/>
                <w:sz w:val="22"/>
                <w:szCs w:val="22"/>
              </w:rPr>
              <w:t>(Insert Name)</w:t>
            </w:r>
          </w:p>
          <w:p w:rsidR="00974DAB" w:rsidRPr="00834368" w:rsidRDefault="00974DAB" w:rsidP="006D5751">
            <w:pPr>
              <w:pStyle w:val="Default"/>
              <w:jc w:val="both"/>
              <w:rPr>
                <w:rFonts w:asciiTheme="majorHAnsi" w:hAnsiTheme="majorHAnsi"/>
                <w:sz w:val="22"/>
                <w:szCs w:val="22"/>
              </w:rPr>
            </w:pPr>
          </w:p>
        </w:tc>
        <w:tc>
          <w:tcPr>
            <w:tcW w:w="5490" w:type="dxa"/>
          </w:tcPr>
          <w:p w:rsidR="00974DAB" w:rsidRDefault="006D5751" w:rsidP="00DC03CA">
            <w:pPr>
              <w:pStyle w:val="Default"/>
              <w:tabs>
                <w:tab w:val="left" w:pos="975"/>
              </w:tabs>
              <w:jc w:val="both"/>
              <w:rPr>
                <w:rFonts w:ascii="Cambria" w:hAnsi="Cambria"/>
                <w:sz w:val="22"/>
                <w:szCs w:val="22"/>
              </w:rPr>
            </w:pPr>
            <w:r>
              <w:rPr>
                <w:rFonts w:ascii="Cambria" w:hAnsi="Cambria"/>
                <w:sz w:val="22"/>
                <w:szCs w:val="22"/>
              </w:rPr>
              <w:t>Name:</w:t>
            </w:r>
            <w:r>
              <w:rPr>
                <w:rFonts w:ascii="Cambria" w:hAnsi="Cambria"/>
                <w:sz w:val="22"/>
                <w:szCs w:val="22"/>
              </w:rPr>
              <w:tab/>
            </w:r>
            <w:r w:rsidRPr="006D5751">
              <w:rPr>
                <w:rFonts w:asciiTheme="majorHAnsi" w:hAnsiTheme="majorHAnsi"/>
                <w:sz w:val="22"/>
                <w:szCs w:val="22"/>
              </w:rPr>
              <w:fldChar w:fldCharType="begin">
                <w:ffData>
                  <w:name w:val=""/>
                  <w:enabled/>
                  <w:calcOnExit w:val="0"/>
                  <w:textInput/>
                </w:ffData>
              </w:fldChar>
            </w:r>
            <w:r w:rsidRPr="006D5751">
              <w:rPr>
                <w:rFonts w:asciiTheme="majorHAnsi" w:hAnsiTheme="majorHAnsi"/>
                <w:sz w:val="22"/>
                <w:szCs w:val="22"/>
              </w:rPr>
              <w:instrText xml:space="preserve"> FORMTEXT </w:instrText>
            </w:r>
            <w:r w:rsidRPr="006D5751">
              <w:rPr>
                <w:rFonts w:asciiTheme="majorHAnsi" w:hAnsiTheme="majorHAnsi"/>
                <w:sz w:val="22"/>
                <w:szCs w:val="22"/>
              </w:rPr>
            </w:r>
            <w:r w:rsidRPr="006D5751">
              <w:rPr>
                <w:rFonts w:asciiTheme="majorHAnsi" w:hAnsiTheme="majorHAnsi"/>
                <w:sz w:val="22"/>
                <w:szCs w:val="22"/>
              </w:rPr>
              <w:fldChar w:fldCharType="separate"/>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sz w:val="22"/>
                <w:szCs w:val="22"/>
              </w:rPr>
              <w:fldChar w:fldCharType="end"/>
            </w:r>
          </w:p>
          <w:p w:rsidR="006D5751" w:rsidRPr="00834368" w:rsidRDefault="006D5751" w:rsidP="00DC03CA">
            <w:pPr>
              <w:pStyle w:val="Default"/>
              <w:tabs>
                <w:tab w:val="left" w:pos="975"/>
              </w:tabs>
              <w:ind w:left="975"/>
              <w:jc w:val="both"/>
              <w:rPr>
                <w:rFonts w:asciiTheme="majorHAnsi" w:hAnsiTheme="majorHAnsi"/>
                <w:color w:val="auto"/>
                <w:sz w:val="22"/>
                <w:szCs w:val="22"/>
              </w:rPr>
            </w:pPr>
            <w:r w:rsidRPr="00834368">
              <w:rPr>
                <w:rFonts w:asciiTheme="majorHAnsi" w:hAnsiTheme="majorHAnsi"/>
                <w:color w:val="auto"/>
                <w:sz w:val="22"/>
                <w:szCs w:val="22"/>
              </w:rPr>
              <w:t>Sponsored Projects Administration</w:t>
            </w:r>
          </w:p>
          <w:p w:rsidR="006D5751" w:rsidRPr="00834368" w:rsidRDefault="006D5751" w:rsidP="00DC03CA">
            <w:pPr>
              <w:pStyle w:val="Default"/>
              <w:tabs>
                <w:tab w:val="left" w:pos="975"/>
              </w:tabs>
              <w:ind w:left="975"/>
              <w:jc w:val="both"/>
              <w:rPr>
                <w:rFonts w:asciiTheme="majorHAnsi" w:hAnsiTheme="majorHAnsi"/>
                <w:color w:val="auto"/>
                <w:sz w:val="22"/>
                <w:szCs w:val="22"/>
              </w:rPr>
            </w:pPr>
            <w:r w:rsidRPr="00834368">
              <w:rPr>
                <w:rFonts w:asciiTheme="majorHAnsi" w:hAnsiTheme="majorHAnsi"/>
                <w:color w:val="auto"/>
                <w:sz w:val="22"/>
                <w:szCs w:val="22"/>
              </w:rPr>
              <w:t>University of Minnesota</w:t>
            </w:r>
          </w:p>
          <w:p w:rsidR="006D5751" w:rsidRPr="00834368" w:rsidRDefault="006D5751" w:rsidP="00DC03CA">
            <w:pPr>
              <w:pStyle w:val="Default"/>
              <w:tabs>
                <w:tab w:val="left" w:pos="975"/>
              </w:tabs>
              <w:ind w:left="975"/>
              <w:jc w:val="both"/>
              <w:rPr>
                <w:rFonts w:asciiTheme="majorHAnsi" w:hAnsiTheme="majorHAnsi"/>
                <w:color w:val="auto"/>
                <w:sz w:val="22"/>
                <w:szCs w:val="22"/>
              </w:rPr>
            </w:pPr>
            <w:r w:rsidRPr="00834368">
              <w:rPr>
                <w:rFonts w:asciiTheme="majorHAnsi" w:hAnsiTheme="majorHAnsi"/>
                <w:color w:val="auto"/>
                <w:sz w:val="22"/>
                <w:szCs w:val="22"/>
              </w:rPr>
              <w:t>450 McNamara Alumni Center</w:t>
            </w:r>
          </w:p>
          <w:p w:rsidR="006D5751" w:rsidRPr="00834368" w:rsidRDefault="006D5751" w:rsidP="00DC03CA">
            <w:pPr>
              <w:pStyle w:val="Default"/>
              <w:tabs>
                <w:tab w:val="left" w:pos="975"/>
              </w:tabs>
              <w:ind w:left="975"/>
              <w:jc w:val="both"/>
              <w:rPr>
                <w:rFonts w:asciiTheme="majorHAnsi" w:hAnsiTheme="majorHAnsi"/>
                <w:color w:val="auto"/>
                <w:sz w:val="22"/>
                <w:szCs w:val="22"/>
              </w:rPr>
            </w:pPr>
            <w:r w:rsidRPr="00834368">
              <w:rPr>
                <w:rFonts w:asciiTheme="majorHAnsi" w:hAnsiTheme="majorHAnsi"/>
                <w:color w:val="auto"/>
                <w:sz w:val="22"/>
                <w:szCs w:val="22"/>
              </w:rPr>
              <w:t xml:space="preserve">200 Oak Street S.E.        </w:t>
            </w:r>
          </w:p>
          <w:p w:rsidR="006D5751" w:rsidRPr="00834368" w:rsidRDefault="006D5751" w:rsidP="00DC03CA">
            <w:pPr>
              <w:pStyle w:val="Default"/>
              <w:tabs>
                <w:tab w:val="left" w:pos="975"/>
              </w:tabs>
              <w:ind w:left="975"/>
              <w:jc w:val="both"/>
              <w:rPr>
                <w:rFonts w:asciiTheme="majorHAnsi" w:hAnsiTheme="majorHAnsi"/>
                <w:color w:val="auto"/>
                <w:sz w:val="22"/>
                <w:szCs w:val="22"/>
              </w:rPr>
            </w:pPr>
            <w:r w:rsidRPr="00834368">
              <w:rPr>
                <w:rFonts w:asciiTheme="majorHAnsi" w:hAnsiTheme="majorHAnsi"/>
                <w:color w:val="auto"/>
                <w:sz w:val="22"/>
                <w:szCs w:val="22"/>
              </w:rPr>
              <w:t>Minneapolis, MN  55455-2070</w:t>
            </w:r>
          </w:p>
          <w:p w:rsidR="006D5751" w:rsidRPr="00834368" w:rsidRDefault="006D5751" w:rsidP="00DC03CA">
            <w:pPr>
              <w:pStyle w:val="Default"/>
              <w:tabs>
                <w:tab w:val="left" w:pos="975"/>
              </w:tabs>
              <w:ind w:left="975"/>
              <w:jc w:val="both"/>
              <w:rPr>
                <w:rFonts w:asciiTheme="majorHAnsi" w:hAnsiTheme="majorHAnsi"/>
                <w:color w:val="auto"/>
                <w:sz w:val="22"/>
                <w:szCs w:val="22"/>
              </w:rPr>
            </w:pPr>
            <w:r w:rsidRPr="00834368">
              <w:rPr>
                <w:rFonts w:asciiTheme="majorHAnsi" w:hAnsiTheme="majorHAnsi"/>
                <w:color w:val="auto"/>
                <w:sz w:val="22"/>
                <w:szCs w:val="22"/>
              </w:rPr>
              <w:t>Telephone: (612)</w:t>
            </w:r>
            <w:r w:rsidR="00DC03CA" w:rsidRPr="006D5751">
              <w:rPr>
                <w:rFonts w:asciiTheme="majorHAnsi" w:hAnsiTheme="majorHAnsi"/>
                <w:sz w:val="22"/>
                <w:szCs w:val="22"/>
              </w:rPr>
              <w:t xml:space="preserve"> </w:t>
            </w:r>
            <w:r w:rsidR="00DC03CA" w:rsidRPr="006D5751">
              <w:rPr>
                <w:rFonts w:asciiTheme="majorHAnsi" w:hAnsiTheme="majorHAnsi"/>
                <w:sz w:val="22"/>
                <w:szCs w:val="22"/>
              </w:rPr>
              <w:fldChar w:fldCharType="begin">
                <w:ffData>
                  <w:name w:val=""/>
                  <w:enabled/>
                  <w:calcOnExit w:val="0"/>
                  <w:textInput/>
                </w:ffData>
              </w:fldChar>
            </w:r>
            <w:r w:rsidR="00DC03CA" w:rsidRPr="006D5751">
              <w:rPr>
                <w:rFonts w:asciiTheme="majorHAnsi" w:hAnsiTheme="majorHAnsi"/>
                <w:sz w:val="22"/>
                <w:szCs w:val="22"/>
              </w:rPr>
              <w:instrText xml:space="preserve"> FORMTEXT </w:instrText>
            </w:r>
            <w:r w:rsidR="00DC03CA" w:rsidRPr="006D5751">
              <w:rPr>
                <w:rFonts w:asciiTheme="majorHAnsi" w:hAnsiTheme="majorHAnsi"/>
                <w:sz w:val="22"/>
                <w:szCs w:val="22"/>
              </w:rPr>
            </w:r>
            <w:r w:rsidR="00DC03CA" w:rsidRPr="006D5751">
              <w:rPr>
                <w:rFonts w:asciiTheme="majorHAnsi" w:hAnsiTheme="majorHAnsi"/>
                <w:sz w:val="22"/>
                <w:szCs w:val="22"/>
              </w:rPr>
              <w:fldChar w:fldCharType="separate"/>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sz w:val="22"/>
                <w:szCs w:val="22"/>
              </w:rPr>
              <w:fldChar w:fldCharType="end"/>
            </w:r>
          </w:p>
          <w:p w:rsidR="006D5751" w:rsidRPr="00834368" w:rsidRDefault="006D5751" w:rsidP="00DC03CA">
            <w:pPr>
              <w:pStyle w:val="Default"/>
              <w:tabs>
                <w:tab w:val="left" w:pos="975"/>
              </w:tabs>
              <w:ind w:left="975"/>
              <w:jc w:val="both"/>
              <w:rPr>
                <w:rFonts w:asciiTheme="majorHAnsi" w:hAnsiTheme="majorHAnsi"/>
                <w:color w:val="auto"/>
                <w:sz w:val="22"/>
                <w:szCs w:val="22"/>
              </w:rPr>
            </w:pPr>
            <w:r w:rsidRPr="00834368">
              <w:rPr>
                <w:rFonts w:asciiTheme="majorHAnsi" w:hAnsiTheme="majorHAnsi"/>
                <w:color w:val="auto"/>
                <w:sz w:val="22"/>
                <w:szCs w:val="22"/>
              </w:rPr>
              <w:t xml:space="preserve">Fax : (612) </w:t>
            </w:r>
            <w:r w:rsidR="00DC03CA" w:rsidRPr="006D5751">
              <w:rPr>
                <w:rFonts w:asciiTheme="majorHAnsi" w:hAnsiTheme="majorHAnsi"/>
                <w:sz w:val="22"/>
                <w:szCs w:val="22"/>
              </w:rPr>
              <w:fldChar w:fldCharType="begin">
                <w:ffData>
                  <w:name w:val=""/>
                  <w:enabled/>
                  <w:calcOnExit w:val="0"/>
                  <w:textInput/>
                </w:ffData>
              </w:fldChar>
            </w:r>
            <w:r w:rsidR="00DC03CA" w:rsidRPr="006D5751">
              <w:rPr>
                <w:rFonts w:asciiTheme="majorHAnsi" w:hAnsiTheme="majorHAnsi"/>
                <w:sz w:val="22"/>
                <w:szCs w:val="22"/>
              </w:rPr>
              <w:instrText xml:space="preserve"> FORMTEXT </w:instrText>
            </w:r>
            <w:r w:rsidR="00DC03CA" w:rsidRPr="006D5751">
              <w:rPr>
                <w:rFonts w:asciiTheme="majorHAnsi" w:hAnsiTheme="majorHAnsi"/>
                <w:sz w:val="22"/>
                <w:szCs w:val="22"/>
              </w:rPr>
            </w:r>
            <w:r w:rsidR="00DC03CA" w:rsidRPr="006D5751">
              <w:rPr>
                <w:rFonts w:asciiTheme="majorHAnsi" w:hAnsiTheme="majorHAnsi"/>
                <w:sz w:val="22"/>
                <w:szCs w:val="22"/>
              </w:rPr>
              <w:fldChar w:fldCharType="separate"/>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sz w:val="22"/>
                <w:szCs w:val="22"/>
              </w:rPr>
              <w:fldChar w:fldCharType="end"/>
            </w:r>
          </w:p>
          <w:p w:rsidR="006D5751" w:rsidRPr="00834368" w:rsidRDefault="006D5751" w:rsidP="00DC03CA">
            <w:pPr>
              <w:pStyle w:val="Default"/>
              <w:tabs>
                <w:tab w:val="left" w:pos="975"/>
              </w:tabs>
              <w:ind w:left="975"/>
              <w:jc w:val="both"/>
              <w:rPr>
                <w:rFonts w:asciiTheme="majorHAnsi" w:hAnsiTheme="majorHAnsi"/>
                <w:color w:val="auto"/>
                <w:sz w:val="22"/>
                <w:szCs w:val="22"/>
              </w:rPr>
            </w:pPr>
            <w:r w:rsidRPr="00834368">
              <w:rPr>
                <w:rFonts w:asciiTheme="majorHAnsi" w:hAnsiTheme="majorHAnsi"/>
                <w:color w:val="auto"/>
                <w:sz w:val="22"/>
                <w:szCs w:val="22"/>
              </w:rPr>
              <w:t xml:space="preserve">E-Mail: </w:t>
            </w:r>
            <w:r w:rsidR="00DC03CA" w:rsidRPr="006D5751">
              <w:rPr>
                <w:rFonts w:asciiTheme="majorHAnsi" w:hAnsiTheme="majorHAnsi"/>
                <w:sz w:val="22"/>
                <w:szCs w:val="22"/>
              </w:rPr>
              <w:fldChar w:fldCharType="begin">
                <w:ffData>
                  <w:name w:val=""/>
                  <w:enabled/>
                  <w:calcOnExit w:val="0"/>
                  <w:textInput/>
                </w:ffData>
              </w:fldChar>
            </w:r>
            <w:r w:rsidR="00DC03CA" w:rsidRPr="006D5751">
              <w:rPr>
                <w:rFonts w:asciiTheme="majorHAnsi" w:hAnsiTheme="majorHAnsi"/>
                <w:sz w:val="22"/>
                <w:szCs w:val="22"/>
              </w:rPr>
              <w:instrText xml:space="preserve"> FORMTEXT </w:instrText>
            </w:r>
            <w:r w:rsidR="00DC03CA" w:rsidRPr="006D5751">
              <w:rPr>
                <w:rFonts w:asciiTheme="majorHAnsi" w:hAnsiTheme="majorHAnsi"/>
                <w:sz w:val="22"/>
                <w:szCs w:val="22"/>
              </w:rPr>
            </w:r>
            <w:r w:rsidR="00DC03CA" w:rsidRPr="006D5751">
              <w:rPr>
                <w:rFonts w:asciiTheme="majorHAnsi" w:hAnsiTheme="majorHAnsi"/>
                <w:sz w:val="22"/>
                <w:szCs w:val="22"/>
              </w:rPr>
              <w:fldChar w:fldCharType="separate"/>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sz w:val="22"/>
                <w:szCs w:val="22"/>
              </w:rPr>
              <w:fldChar w:fldCharType="end"/>
            </w:r>
            <w:r w:rsidRPr="00834368">
              <w:rPr>
                <w:rFonts w:asciiTheme="majorHAnsi" w:hAnsiTheme="majorHAnsi"/>
                <w:color w:val="auto"/>
                <w:sz w:val="22"/>
                <w:szCs w:val="22"/>
              </w:rPr>
              <w:t xml:space="preserve">@umn.edu  </w:t>
            </w:r>
          </w:p>
          <w:p w:rsidR="006D5751" w:rsidRDefault="006D5751" w:rsidP="00DC03CA">
            <w:pPr>
              <w:pStyle w:val="Default"/>
              <w:tabs>
                <w:tab w:val="left" w:pos="975"/>
              </w:tabs>
              <w:ind w:left="1245"/>
              <w:jc w:val="both"/>
              <w:rPr>
                <w:rFonts w:ascii="Cambria" w:hAnsi="Cambria"/>
                <w:sz w:val="22"/>
                <w:szCs w:val="22"/>
              </w:rPr>
            </w:pPr>
          </w:p>
        </w:tc>
      </w:tr>
      <w:tr w:rsidR="006D5751" w:rsidTr="006D5751">
        <w:tc>
          <w:tcPr>
            <w:tcW w:w="4230" w:type="dxa"/>
          </w:tcPr>
          <w:p w:rsidR="006D5751" w:rsidRPr="00834368" w:rsidRDefault="006D5751" w:rsidP="006D5751">
            <w:pPr>
              <w:pStyle w:val="Default"/>
              <w:ind w:left="720" w:hanging="720"/>
              <w:jc w:val="both"/>
              <w:rPr>
                <w:rFonts w:asciiTheme="majorHAnsi" w:hAnsiTheme="majorHAnsi"/>
                <w:color w:val="auto"/>
                <w:sz w:val="22"/>
                <w:szCs w:val="22"/>
              </w:rPr>
            </w:pPr>
            <w:r w:rsidRPr="00834368">
              <w:rPr>
                <w:rFonts w:asciiTheme="majorHAnsi" w:hAnsiTheme="majorHAnsi"/>
                <w:color w:val="auto"/>
                <w:sz w:val="22"/>
                <w:szCs w:val="22"/>
              </w:rPr>
              <w:t>with a copy to Principal Investigator</w:t>
            </w:r>
          </w:p>
          <w:p w:rsidR="006D5751" w:rsidRPr="00834368" w:rsidRDefault="006D5751" w:rsidP="006D5751">
            <w:pPr>
              <w:pStyle w:val="Default"/>
              <w:ind w:left="720" w:hanging="720"/>
              <w:jc w:val="both"/>
              <w:rPr>
                <w:rFonts w:asciiTheme="majorHAnsi" w:hAnsiTheme="majorHAnsi"/>
                <w:color w:val="auto"/>
                <w:sz w:val="22"/>
                <w:szCs w:val="22"/>
              </w:rPr>
            </w:pPr>
            <w:r w:rsidRPr="00834368">
              <w:rPr>
                <w:rFonts w:asciiTheme="majorHAnsi" w:hAnsiTheme="majorHAnsi"/>
                <w:color w:val="auto"/>
                <w:sz w:val="22"/>
                <w:szCs w:val="22"/>
              </w:rPr>
              <w:t>(Insert Contact Information)</w:t>
            </w:r>
          </w:p>
          <w:p w:rsidR="006D5751" w:rsidRPr="00834368" w:rsidRDefault="006D5751" w:rsidP="00DC03CA">
            <w:pPr>
              <w:pStyle w:val="Default"/>
              <w:jc w:val="both"/>
              <w:rPr>
                <w:rFonts w:asciiTheme="majorHAnsi" w:hAnsiTheme="majorHAnsi"/>
                <w:color w:val="auto"/>
                <w:sz w:val="22"/>
                <w:szCs w:val="22"/>
              </w:rPr>
            </w:pPr>
          </w:p>
        </w:tc>
        <w:tc>
          <w:tcPr>
            <w:tcW w:w="5490" w:type="dxa"/>
          </w:tcPr>
          <w:p w:rsidR="00DC03CA" w:rsidRDefault="00DC03CA" w:rsidP="00DC03CA">
            <w:pPr>
              <w:pStyle w:val="Default"/>
              <w:tabs>
                <w:tab w:val="left" w:pos="975"/>
              </w:tabs>
              <w:jc w:val="both"/>
              <w:rPr>
                <w:rFonts w:asciiTheme="majorHAnsi" w:hAnsiTheme="majorHAnsi"/>
                <w:sz w:val="22"/>
                <w:szCs w:val="22"/>
              </w:rPr>
            </w:pPr>
            <w:r>
              <w:rPr>
                <w:rFonts w:asciiTheme="majorHAnsi" w:hAnsiTheme="majorHAnsi"/>
                <w:color w:val="auto"/>
                <w:sz w:val="22"/>
                <w:szCs w:val="22"/>
              </w:rPr>
              <w:t xml:space="preserve">Name: </w:t>
            </w:r>
            <w:r>
              <w:rPr>
                <w:rFonts w:asciiTheme="majorHAnsi" w:hAnsiTheme="majorHAnsi"/>
                <w:color w:val="auto"/>
                <w:sz w:val="22"/>
                <w:szCs w:val="22"/>
              </w:rPr>
              <w:tab/>
            </w:r>
            <w:r w:rsidRPr="006D5751">
              <w:rPr>
                <w:rFonts w:asciiTheme="majorHAnsi" w:hAnsiTheme="majorHAnsi"/>
                <w:sz w:val="22"/>
                <w:szCs w:val="22"/>
              </w:rPr>
              <w:fldChar w:fldCharType="begin">
                <w:ffData>
                  <w:name w:val="Text1"/>
                  <w:enabled/>
                  <w:calcOnExit w:val="0"/>
                  <w:textInput/>
                </w:ffData>
              </w:fldChar>
            </w:r>
            <w:r w:rsidRPr="006D5751">
              <w:rPr>
                <w:rFonts w:asciiTheme="majorHAnsi" w:hAnsiTheme="majorHAnsi"/>
                <w:sz w:val="22"/>
                <w:szCs w:val="22"/>
              </w:rPr>
              <w:instrText xml:space="preserve"> FORMTEXT </w:instrText>
            </w:r>
            <w:r w:rsidRPr="006D5751">
              <w:rPr>
                <w:rFonts w:asciiTheme="majorHAnsi" w:hAnsiTheme="majorHAnsi"/>
                <w:sz w:val="22"/>
                <w:szCs w:val="22"/>
              </w:rPr>
            </w:r>
            <w:r w:rsidRPr="006D5751">
              <w:rPr>
                <w:rFonts w:asciiTheme="majorHAnsi" w:hAnsiTheme="majorHAnsi"/>
                <w:sz w:val="22"/>
                <w:szCs w:val="22"/>
              </w:rPr>
              <w:fldChar w:fldCharType="separate"/>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sz w:val="22"/>
                <w:szCs w:val="22"/>
              </w:rPr>
              <w:fldChar w:fldCharType="end"/>
            </w:r>
          </w:p>
          <w:p w:rsidR="00DC03CA" w:rsidRDefault="00DC03CA" w:rsidP="00DC03CA">
            <w:pPr>
              <w:pStyle w:val="Default"/>
              <w:tabs>
                <w:tab w:val="left" w:pos="975"/>
              </w:tabs>
              <w:jc w:val="both"/>
              <w:rPr>
                <w:rFonts w:asciiTheme="majorHAnsi" w:hAnsiTheme="majorHAnsi"/>
                <w:sz w:val="22"/>
                <w:szCs w:val="22"/>
              </w:rPr>
            </w:pPr>
            <w:r>
              <w:rPr>
                <w:rFonts w:asciiTheme="majorHAnsi" w:hAnsiTheme="majorHAnsi"/>
                <w:sz w:val="22"/>
                <w:szCs w:val="22"/>
              </w:rPr>
              <w:t xml:space="preserve">Address:  </w:t>
            </w:r>
            <w:r>
              <w:rPr>
                <w:rFonts w:asciiTheme="majorHAnsi" w:hAnsiTheme="majorHAnsi"/>
                <w:sz w:val="22"/>
                <w:szCs w:val="22"/>
              </w:rPr>
              <w:tab/>
            </w:r>
            <w:r w:rsidRPr="006D5751">
              <w:rPr>
                <w:rFonts w:asciiTheme="majorHAnsi" w:hAnsiTheme="majorHAnsi"/>
                <w:sz w:val="22"/>
                <w:szCs w:val="22"/>
              </w:rPr>
              <w:fldChar w:fldCharType="begin">
                <w:ffData>
                  <w:name w:val="Text1"/>
                  <w:enabled/>
                  <w:calcOnExit w:val="0"/>
                  <w:textInput/>
                </w:ffData>
              </w:fldChar>
            </w:r>
            <w:r w:rsidRPr="006D5751">
              <w:rPr>
                <w:rFonts w:asciiTheme="majorHAnsi" w:hAnsiTheme="majorHAnsi"/>
                <w:sz w:val="22"/>
                <w:szCs w:val="22"/>
              </w:rPr>
              <w:instrText xml:space="preserve"> FORMTEXT </w:instrText>
            </w:r>
            <w:r w:rsidRPr="006D5751">
              <w:rPr>
                <w:rFonts w:asciiTheme="majorHAnsi" w:hAnsiTheme="majorHAnsi"/>
                <w:sz w:val="22"/>
                <w:szCs w:val="22"/>
              </w:rPr>
            </w:r>
            <w:r w:rsidRPr="006D5751">
              <w:rPr>
                <w:rFonts w:asciiTheme="majorHAnsi" w:hAnsiTheme="majorHAnsi"/>
                <w:sz w:val="22"/>
                <w:szCs w:val="22"/>
              </w:rPr>
              <w:fldChar w:fldCharType="separate"/>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sz w:val="22"/>
                <w:szCs w:val="22"/>
              </w:rPr>
              <w:fldChar w:fldCharType="end"/>
            </w:r>
          </w:p>
          <w:p w:rsidR="00DC03CA" w:rsidRDefault="00DC03CA" w:rsidP="00DC03CA">
            <w:pPr>
              <w:pStyle w:val="Default"/>
              <w:tabs>
                <w:tab w:val="left" w:pos="975"/>
              </w:tabs>
              <w:jc w:val="both"/>
              <w:rPr>
                <w:rFonts w:asciiTheme="majorHAnsi" w:hAnsiTheme="majorHAnsi"/>
                <w:sz w:val="22"/>
                <w:szCs w:val="22"/>
              </w:rPr>
            </w:pPr>
            <w:r>
              <w:rPr>
                <w:rFonts w:asciiTheme="majorHAnsi" w:hAnsiTheme="majorHAnsi"/>
                <w:sz w:val="22"/>
                <w:szCs w:val="22"/>
              </w:rPr>
              <w:tab/>
            </w:r>
            <w:r w:rsidRPr="006D5751">
              <w:rPr>
                <w:rFonts w:asciiTheme="majorHAnsi" w:hAnsiTheme="majorHAnsi"/>
                <w:sz w:val="22"/>
                <w:szCs w:val="22"/>
              </w:rPr>
              <w:fldChar w:fldCharType="begin">
                <w:ffData>
                  <w:name w:val="Text1"/>
                  <w:enabled/>
                  <w:calcOnExit w:val="0"/>
                  <w:textInput/>
                </w:ffData>
              </w:fldChar>
            </w:r>
            <w:r w:rsidRPr="006D5751">
              <w:rPr>
                <w:rFonts w:asciiTheme="majorHAnsi" w:hAnsiTheme="majorHAnsi"/>
                <w:sz w:val="22"/>
                <w:szCs w:val="22"/>
              </w:rPr>
              <w:instrText xml:space="preserve"> FORMTEXT </w:instrText>
            </w:r>
            <w:r w:rsidRPr="006D5751">
              <w:rPr>
                <w:rFonts w:asciiTheme="majorHAnsi" w:hAnsiTheme="majorHAnsi"/>
                <w:sz w:val="22"/>
                <w:szCs w:val="22"/>
              </w:rPr>
            </w:r>
            <w:r w:rsidRPr="006D5751">
              <w:rPr>
                <w:rFonts w:asciiTheme="majorHAnsi" w:hAnsiTheme="majorHAnsi"/>
                <w:sz w:val="22"/>
                <w:szCs w:val="22"/>
              </w:rPr>
              <w:fldChar w:fldCharType="separate"/>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sz w:val="22"/>
                <w:szCs w:val="22"/>
              </w:rPr>
              <w:fldChar w:fldCharType="end"/>
            </w:r>
          </w:p>
          <w:p w:rsidR="00DC03CA" w:rsidRDefault="00DC03CA" w:rsidP="00DC03CA">
            <w:pPr>
              <w:pStyle w:val="Default"/>
              <w:tabs>
                <w:tab w:val="left" w:pos="975"/>
              </w:tabs>
              <w:jc w:val="both"/>
              <w:rPr>
                <w:rFonts w:asciiTheme="majorHAnsi" w:hAnsiTheme="majorHAnsi"/>
                <w:sz w:val="22"/>
                <w:szCs w:val="22"/>
              </w:rPr>
            </w:pPr>
            <w:r>
              <w:rPr>
                <w:rFonts w:asciiTheme="majorHAnsi" w:hAnsiTheme="majorHAnsi"/>
                <w:sz w:val="22"/>
                <w:szCs w:val="22"/>
              </w:rPr>
              <w:tab/>
            </w:r>
            <w:r w:rsidRPr="006D5751">
              <w:rPr>
                <w:rFonts w:asciiTheme="majorHAnsi" w:hAnsiTheme="majorHAnsi"/>
                <w:sz w:val="22"/>
                <w:szCs w:val="22"/>
              </w:rPr>
              <w:fldChar w:fldCharType="begin">
                <w:ffData>
                  <w:name w:val="Text1"/>
                  <w:enabled/>
                  <w:calcOnExit w:val="0"/>
                  <w:textInput/>
                </w:ffData>
              </w:fldChar>
            </w:r>
            <w:r w:rsidRPr="006D5751">
              <w:rPr>
                <w:rFonts w:asciiTheme="majorHAnsi" w:hAnsiTheme="majorHAnsi"/>
                <w:sz w:val="22"/>
                <w:szCs w:val="22"/>
              </w:rPr>
              <w:instrText xml:space="preserve"> FORMTEXT </w:instrText>
            </w:r>
            <w:r w:rsidRPr="006D5751">
              <w:rPr>
                <w:rFonts w:asciiTheme="majorHAnsi" w:hAnsiTheme="majorHAnsi"/>
                <w:sz w:val="22"/>
                <w:szCs w:val="22"/>
              </w:rPr>
            </w:r>
            <w:r w:rsidRPr="006D5751">
              <w:rPr>
                <w:rFonts w:asciiTheme="majorHAnsi" w:hAnsiTheme="majorHAnsi"/>
                <w:sz w:val="22"/>
                <w:szCs w:val="22"/>
              </w:rPr>
              <w:fldChar w:fldCharType="separate"/>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sz w:val="22"/>
                <w:szCs w:val="22"/>
              </w:rPr>
              <w:fldChar w:fldCharType="end"/>
            </w:r>
          </w:p>
          <w:p w:rsidR="00DC03CA" w:rsidRPr="00834368" w:rsidRDefault="00DC03CA" w:rsidP="00DC03CA">
            <w:pPr>
              <w:pStyle w:val="Default"/>
              <w:tabs>
                <w:tab w:val="left" w:pos="975"/>
              </w:tabs>
              <w:jc w:val="both"/>
              <w:rPr>
                <w:rFonts w:asciiTheme="majorHAnsi" w:hAnsiTheme="majorHAnsi"/>
                <w:color w:val="auto"/>
                <w:sz w:val="22"/>
                <w:szCs w:val="22"/>
              </w:rPr>
            </w:pPr>
            <w:r w:rsidRPr="00834368">
              <w:rPr>
                <w:rFonts w:asciiTheme="majorHAnsi" w:hAnsiTheme="majorHAnsi"/>
                <w:color w:val="auto"/>
                <w:sz w:val="22"/>
                <w:szCs w:val="22"/>
              </w:rPr>
              <w:t>Telephone:</w:t>
            </w:r>
            <w:r>
              <w:rPr>
                <w:rFonts w:asciiTheme="majorHAnsi" w:hAnsiTheme="majorHAnsi"/>
                <w:color w:val="auto"/>
                <w:sz w:val="22"/>
                <w:szCs w:val="22"/>
              </w:rPr>
              <w:t xml:space="preserve"> </w:t>
            </w:r>
            <w:r>
              <w:rPr>
                <w:rFonts w:asciiTheme="majorHAnsi" w:hAnsiTheme="majorHAnsi"/>
                <w:color w:val="auto"/>
                <w:sz w:val="22"/>
                <w:szCs w:val="22"/>
              </w:rPr>
              <w:tab/>
            </w:r>
            <w:r w:rsidRPr="006D5751">
              <w:rPr>
                <w:rFonts w:asciiTheme="majorHAnsi" w:hAnsiTheme="majorHAnsi"/>
                <w:sz w:val="22"/>
                <w:szCs w:val="22"/>
              </w:rPr>
              <w:fldChar w:fldCharType="begin">
                <w:ffData>
                  <w:name w:val="Text1"/>
                  <w:enabled/>
                  <w:calcOnExit w:val="0"/>
                  <w:textInput/>
                </w:ffData>
              </w:fldChar>
            </w:r>
            <w:r w:rsidRPr="006D5751">
              <w:rPr>
                <w:rFonts w:asciiTheme="majorHAnsi" w:hAnsiTheme="majorHAnsi"/>
                <w:sz w:val="22"/>
                <w:szCs w:val="22"/>
              </w:rPr>
              <w:instrText xml:space="preserve"> FORMTEXT </w:instrText>
            </w:r>
            <w:r w:rsidRPr="006D5751">
              <w:rPr>
                <w:rFonts w:asciiTheme="majorHAnsi" w:hAnsiTheme="majorHAnsi"/>
                <w:sz w:val="22"/>
                <w:szCs w:val="22"/>
              </w:rPr>
            </w:r>
            <w:r w:rsidRPr="006D5751">
              <w:rPr>
                <w:rFonts w:asciiTheme="majorHAnsi" w:hAnsiTheme="majorHAnsi"/>
                <w:sz w:val="22"/>
                <w:szCs w:val="22"/>
              </w:rPr>
              <w:fldChar w:fldCharType="separate"/>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sz w:val="22"/>
                <w:szCs w:val="22"/>
              </w:rPr>
              <w:fldChar w:fldCharType="end"/>
            </w:r>
          </w:p>
          <w:p w:rsidR="00DC03CA" w:rsidRPr="00834368" w:rsidRDefault="00DC03CA" w:rsidP="00DC03CA">
            <w:pPr>
              <w:pStyle w:val="Default"/>
              <w:tabs>
                <w:tab w:val="left" w:pos="975"/>
              </w:tabs>
              <w:ind w:left="-15" w:firstLine="15"/>
              <w:jc w:val="both"/>
              <w:rPr>
                <w:rFonts w:asciiTheme="majorHAnsi" w:hAnsiTheme="majorHAnsi"/>
                <w:color w:val="auto"/>
                <w:sz w:val="22"/>
                <w:szCs w:val="22"/>
              </w:rPr>
            </w:pPr>
            <w:r w:rsidRPr="00834368">
              <w:rPr>
                <w:rFonts w:asciiTheme="majorHAnsi" w:hAnsiTheme="majorHAnsi"/>
                <w:color w:val="auto"/>
                <w:sz w:val="22"/>
                <w:szCs w:val="22"/>
              </w:rPr>
              <w:t xml:space="preserve">Fax:  </w:t>
            </w:r>
            <w:r>
              <w:rPr>
                <w:rFonts w:asciiTheme="majorHAnsi" w:hAnsiTheme="majorHAnsi"/>
                <w:color w:val="auto"/>
                <w:sz w:val="22"/>
                <w:szCs w:val="22"/>
              </w:rPr>
              <w:tab/>
            </w:r>
            <w:r w:rsidRPr="006D5751">
              <w:rPr>
                <w:rFonts w:asciiTheme="majorHAnsi" w:hAnsiTheme="majorHAnsi"/>
                <w:sz w:val="22"/>
                <w:szCs w:val="22"/>
              </w:rPr>
              <w:fldChar w:fldCharType="begin">
                <w:ffData>
                  <w:name w:val="Text1"/>
                  <w:enabled/>
                  <w:calcOnExit w:val="0"/>
                  <w:textInput/>
                </w:ffData>
              </w:fldChar>
            </w:r>
            <w:r w:rsidRPr="006D5751">
              <w:rPr>
                <w:rFonts w:asciiTheme="majorHAnsi" w:hAnsiTheme="majorHAnsi"/>
                <w:sz w:val="22"/>
                <w:szCs w:val="22"/>
              </w:rPr>
              <w:instrText xml:space="preserve"> FORMTEXT </w:instrText>
            </w:r>
            <w:r w:rsidRPr="006D5751">
              <w:rPr>
                <w:rFonts w:asciiTheme="majorHAnsi" w:hAnsiTheme="majorHAnsi"/>
                <w:sz w:val="22"/>
                <w:szCs w:val="22"/>
              </w:rPr>
            </w:r>
            <w:r w:rsidRPr="006D5751">
              <w:rPr>
                <w:rFonts w:asciiTheme="majorHAnsi" w:hAnsiTheme="majorHAnsi"/>
                <w:sz w:val="22"/>
                <w:szCs w:val="22"/>
              </w:rPr>
              <w:fldChar w:fldCharType="separate"/>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sz w:val="22"/>
                <w:szCs w:val="22"/>
              </w:rPr>
              <w:fldChar w:fldCharType="end"/>
            </w:r>
          </w:p>
          <w:p w:rsidR="00DC03CA" w:rsidRDefault="00DC03CA" w:rsidP="00DC03CA">
            <w:pPr>
              <w:tabs>
                <w:tab w:val="left" w:pos="975"/>
              </w:tabs>
              <w:suppressAutoHyphens/>
              <w:jc w:val="both"/>
              <w:rPr>
                <w:rFonts w:asciiTheme="majorHAnsi" w:hAnsiTheme="majorHAnsi"/>
                <w:sz w:val="22"/>
                <w:szCs w:val="22"/>
              </w:rPr>
            </w:pPr>
            <w:r w:rsidRPr="00834368">
              <w:rPr>
                <w:rFonts w:asciiTheme="majorHAnsi" w:hAnsiTheme="majorHAnsi"/>
                <w:sz w:val="22"/>
                <w:szCs w:val="22"/>
              </w:rPr>
              <w:t xml:space="preserve">E-Mail: </w:t>
            </w:r>
            <w:r>
              <w:rPr>
                <w:rFonts w:asciiTheme="majorHAnsi" w:hAnsiTheme="majorHAnsi"/>
                <w:sz w:val="22"/>
                <w:szCs w:val="22"/>
              </w:rPr>
              <w:tab/>
            </w:r>
            <w:r w:rsidRPr="006D5751">
              <w:rPr>
                <w:rFonts w:asciiTheme="majorHAnsi" w:hAnsiTheme="majorHAnsi"/>
                <w:sz w:val="22"/>
                <w:szCs w:val="22"/>
              </w:rPr>
              <w:fldChar w:fldCharType="begin">
                <w:ffData>
                  <w:name w:val=""/>
                  <w:enabled/>
                  <w:calcOnExit w:val="0"/>
                  <w:textInput/>
                </w:ffData>
              </w:fldChar>
            </w:r>
            <w:r w:rsidRPr="006D5751">
              <w:rPr>
                <w:rFonts w:asciiTheme="majorHAnsi" w:hAnsiTheme="majorHAnsi"/>
                <w:sz w:val="22"/>
                <w:szCs w:val="22"/>
              </w:rPr>
              <w:instrText xml:space="preserve"> FORMTEXT </w:instrText>
            </w:r>
            <w:r w:rsidRPr="006D5751">
              <w:rPr>
                <w:rFonts w:asciiTheme="majorHAnsi" w:hAnsiTheme="majorHAnsi"/>
                <w:sz w:val="22"/>
                <w:szCs w:val="22"/>
              </w:rPr>
            </w:r>
            <w:r w:rsidRPr="006D5751">
              <w:rPr>
                <w:rFonts w:asciiTheme="majorHAnsi" w:hAnsiTheme="majorHAnsi"/>
                <w:sz w:val="22"/>
                <w:szCs w:val="22"/>
              </w:rPr>
              <w:fldChar w:fldCharType="separate"/>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sz w:val="22"/>
                <w:szCs w:val="22"/>
              </w:rPr>
              <w:fldChar w:fldCharType="end"/>
            </w:r>
          </w:p>
          <w:p w:rsidR="006D5751" w:rsidRPr="00834368" w:rsidRDefault="006D5751" w:rsidP="00DC03CA">
            <w:pPr>
              <w:pStyle w:val="Default"/>
              <w:tabs>
                <w:tab w:val="left" w:pos="975"/>
              </w:tabs>
              <w:ind w:left="720" w:hanging="720"/>
              <w:jc w:val="both"/>
              <w:rPr>
                <w:rFonts w:asciiTheme="majorHAnsi" w:hAnsiTheme="majorHAnsi"/>
                <w:color w:val="auto"/>
                <w:sz w:val="22"/>
                <w:szCs w:val="22"/>
              </w:rPr>
            </w:pPr>
          </w:p>
        </w:tc>
      </w:tr>
    </w:tbl>
    <w:p w:rsidR="005055DA" w:rsidRPr="007C1B57" w:rsidRDefault="005055DA" w:rsidP="001147B4">
      <w:pPr>
        <w:pStyle w:val="BodyText"/>
        <w:tabs>
          <w:tab w:val="left" w:pos="2430"/>
        </w:tabs>
        <w:rPr>
          <w:rFonts w:ascii="Cambria" w:hAnsi="Cambria"/>
          <w:i w:val="0"/>
          <w:sz w:val="22"/>
          <w:szCs w:val="22"/>
        </w:rPr>
      </w:pPr>
    </w:p>
    <w:p w:rsidR="005055DA" w:rsidRPr="007C1B57" w:rsidRDefault="005055DA" w:rsidP="00265620">
      <w:pPr>
        <w:numPr>
          <w:ilvl w:val="0"/>
          <w:numId w:val="37"/>
        </w:numPr>
        <w:suppressAutoHyphens/>
        <w:jc w:val="both"/>
        <w:rPr>
          <w:rFonts w:ascii="Cambria" w:hAnsi="Cambria"/>
          <w:sz w:val="22"/>
          <w:szCs w:val="22"/>
        </w:rPr>
      </w:pPr>
      <w:r w:rsidRPr="007C1B57">
        <w:rPr>
          <w:rFonts w:ascii="Cambria" w:hAnsi="Cambria"/>
          <w:sz w:val="22"/>
          <w:szCs w:val="22"/>
          <w:u w:val="single"/>
        </w:rPr>
        <w:t>Entire Agreement</w:t>
      </w:r>
      <w:r w:rsidRPr="007C1B57">
        <w:rPr>
          <w:rFonts w:ascii="Cambria" w:hAnsi="Cambria"/>
          <w:sz w:val="22"/>
          <w:szCs w:val="22"/>
        </w:rPr>
        <w:t>. This Agreement and its attached Exhibits represent the entire understanding between the parties, and supersedes all other agreements, express or implied, between the parties as to its subject matter. Any alteration, modification, or amendment to this Agreement must be in writing and signed by both parties. In the event of conflict between the terms of the Protocol and this Agreement, the terms of the Protocol shall govern all medical and scientific matters, and the terms of this Agreement shall govern all other matters.</w:t>
      </w:r>
    </w:p>
    <w:p w:rsidR="00920891" w:rsidRPr="007C1B57" w:rsidRDefault="00920891" w:rsidP="00920891">
      <w:pPr>
        <w:suppressAutoHyphens/>
        <w:ind w:left="360"/>
        <w:jc w:val="both"/>
        <w:rPr>
          <w:rFonts w:ascii="Cambria" w:hAnsi="Cambria"/>
          <w:sz w:val="22"/>
          <w:szCs w:val="22"/>
        </w:rPr>
      </w:pPr>
    </w:p>
    <w:p w:rsidR="005055DA" w:rsidRPr="007C1B57" w:rsidRDefault="005055DA" w:rsidP="00265620">
      <w:pPr>
        <w:numPr>
          <w:ilvl w:val="0"/>
          <w:numId w:val="37"/>
        </w:numPr>
        <w:suppressAutoHyphens/>
        <w:jc w:val="both"/>
        <w:rPr>
          <w:rFonts w:ascii="Cambria" w:hAnsi="Cambria"/>
          <w:sz w:val="22"/>
          <w:szCs w:val="22"/>
        </w:rPr>
      </w:pPr>
      <w:r w:rsidRPr="007C1B57">
        <w:rPr>
          <w:rFonts w:ascii="Cambria" w:hAnsi="Cambria"/>
          <w:snapToGrid w:val="0"/>
          <w:color w:val="000000"/>
          <w:sz w:val="22"/>
          <w:szCs w:val="22"/>
          <w:u w:val="single"/>
        </w:rPr>
        <w:t>Force Majeure</w:t>
      </w:r>
      <w:r w:rsidRPr="007C1B57">
        <w:rPr>
          <w:rFonts w:ascii="Cambria" w:hAnsi="Cambria"/>
          <w:snapToGrid w:val="0"/>
          <w:color w:val="000000"/>
          <w:sz w:val="22"/>
          <w:szCs w:val="22"/>
        </w:rPr>
        <w:t>. If either party hereto shall be delayed or hindered in, or prevented from, the performance of any act required hereunder for any reason beyond such party’s direct control, including but not limited to, strike, lockouts, labor troubles, governmental or judicial actions or orders, riots, insurrections, war, acts of God, inclement weather or other reason beyond the party’s control (a “Disability”) then such party’s performance shall be excused for the period of the Disability.  Any Study timelines affected by a Disability shall be extended for a period equal to the delay and any affected Study budget shall be adjusted to account for cost increases or decreases resulting from the Disability. The party affected by the Disability shall notify the other party of such Disability as provided for herein.</w:t>
      </w:r>
    </w:p>
    <w:p w:rsidR="001A6D90" w:rsidRPr="007C1B57" w:rsidRDefault="001A6D90" w:rsidP="001A6D90">
      <w:pPr>
        <w:pStyle w:val="ListParagraph"/>
        <w:rPr>
          <w:rFonts w:ascii="Cambria" w:hAnsi="Cambria"/>
          <w:sz w:val="22"/>
          <w:szCs w:val="22"/>
        </w:rPr>
      </w:pPr>
    </w:p>
    <w:p w:rsidR="001A6D90" w:rsidRPr="007C1B57" w:rsidRDefault="001A6D90" w:rsidP="001A6D90">
      <w:pPr>
        <w:pStyle w:val="ListParagraph"/>
        <w:numPr>
          <w:ilvl w:val="0"/>
          <w:numId w:val="37"/>
        </w:numPr>
        <w:rPr>
          <w:rFonts w:ascii="Cambria" w:hAnsi="Cambria"/>
          <w:sz w:val="22"/>
          <w:szCs w:val="22"/>
        </w:rPr>
      </w:pPr>
      <w:r w:rsidRPr="007C1B57">
        <w:rPr>
          <w:rFonts w:ascii="Cambria" w:hAnsi="Cambria"/>
          <w:sz w:val="22"/>
          <w:szCs w:val="22"/>
          <w:u w:val="single"/>
        </w:rPr>
        <w:t>Execution</w:t>
      </w:r>
      <w:r w:rsidRPr="007C1B57">
        <w:rPr>
          <w:rFonts w:ascii="Cambria" w:hAnsi="Cambria"/>
          <w:sz w:val="22"/>
          <w:szCs w:val="22"/>
        </w:rPr>
        <w:t xml:space="preserve">.  This Agreement may be signed in counterpart by the parties and the Investigator, and together shall serve as the final, agreed-upon representation of their respective assent to its terms.  </w:t>
      </w:r>
      <w:r w:rsidRPr="007C1B57">
        <w:rPr>
          <w:rFonts w:ascii="Cambria" w:hAnsi="Cambria"/>
          <w:sz w:val="22"/>
          <w:szCs w:val="22"/>
        </w:rPr>
        <w:lastRenderedPageBreak/>
        <w:t>Each party may execute this Agreement in portable document format, which shall constitute their assent to its terms.</w:t>
      </w:r>
    </w:p>
    <w:p w:rsidR="001A6D90" w:rsidRPr="007C1B57" w:rsidRDefault="001A6D90" w:rsidP="001A6D90">
      <w:pPr>
        <w:pStyle w:val="ListParagraph"/>
        <w:ind w:left="360"/>
        <w:rPr>
          <w:rFonts w:ascii="Cambria" w:hAnsi="Cambria"/>
          <w:sz w:val="22"/>
          <w:szCs w:val="22"/>
        </w:rPr>
      </w:pPr>
    </w:p>
    <w:p w:rsidR="005055DA" w:rsidRPr="007C1B57" w:rsidRDefault="005055DA" w:rsidP="00265620">
      <w:pPr>
        <w:numPr>
          <w:ilvl w:val="0"/>
          <w:numId w:val="37"/>
        </w:numPr>
        <w:suppressAutoHyphens/>
        <w:jc w:val="both"/>
        <w:rPr>
          <w:rFonts w:ascii="Cambria" w:hAnsi="Cambria"/>
          <w:sz w:val="22"/>
          <w:szCs w:val="22"/>
        </w:rPr>
      </w:pPr>
      <w:r w:rsidRPr="007C1B57">
        <w:rPr>
          <w:rFonts w:ascii="Cambria" w:hAnsi="Cambria"/>
          <w:sz w:val="22"/>
          <w:szCs w:val="22"/>
          <w:u w:val="single"/>
        </w:rPr>
        <w:t>Governing Law</w:t>
      </w:r>
      <w:r w:rsidRPr="007C1B57">
        <w:rPr>
          <w:rFonts w:ascii="Cambria" w:hAnsi="Cambria"/>
          <w:sz w:val="22"/>
          <w:szCs w:val="22"/>
        </w:rPr>
        <w:t>.  Any action brought against the University shall only be brought in the courts of Hennepin County, Minnesota, USA, without regard to conflict of laws principles.</w:t>
      </w:r>
    </w:p>
    <w:p w:rsidR="00DB4383" w:rsidRPr="007C1B57" w:rsidRDefault="00DB4383" w:rsidP="00DB4383">
      <w:pPr>
        <w:pStyle w:val="ListParagraph"/>
        <w:rPr>
          <w:rFonts w:ascii="Cambria" w:hAnsi="Cambria"/>
          <w:sz w:val="22"/>
          <w:szCs w:val="22"/>
        </w:rPr>
      </w:pPr>
    </w:p>
    <w:p w:rsidR="00DB4383" w:rsidRPr="007C1B57" w:rsidRDefault="00DC03CA" w:rsidP="00DB4383">
      <w:pPr>
        <w:suppressAutoHyphens/>
        <w:ind w:left="360"/>
        <w:jc w:val="center"/>
        <w:rPr>
          <w:rFonts w:ascii="Cambria" w:hAnsi="Cambria"/>
          <w:b/>
          <w:sz w:val="22"/>
          <w:szCs w:val="22"/>
          <w:u w:val="single"/>
        </w:rPr>
      </w:pPr>
      <w:r w:rsidRPr="007C1B57">
        <w:rPr>
          <w:rFonts w:ascii="Cambria" w:hAnsi="Cambria"/>
          <w:b/>
          <w:sz w:val="22"/>
          <w:szCs w:val="22"/>
          <w:u w:val="single"/>
        </w:rPr>
        <w:t xml:space="preserve"> </w:t>
      </w:r>
      <w:r w:rsidR="00DB4383" w:rsidRPr="007C1B57">
        <w:rPr>
          <w:rFonts w:ascii="Cambria" w:hAnsi="Cambria"/>
          <w:b/>
          <w:sz w:val="22"/>
          <w:szCs w:val="22"/>
          <w:u w:val="single"/>
        </w:rPr>
        <w:t>[REMAINDER OF PAGE INTENTIONALLY LEFT BLANK]</w:t>
      </w:r>
    </w:p>
    <w:p w:rsidR="00DB4383" w:rsidRPr="007C1B57" w:rsidRDefault="00DB4383">
      <w:pPr>
        <w:rPr>
          <w:rFonts w:ascii="Cambria" w:hAnsi="Cambria"/>
          <w:b/>
          <w:sz w:val="22"/>
          <w:szCs w:val="22"/>
          <w:u w:val="single"/>
        </w:rPr>
      </w:pPr>
      <w:r w:rsidRPr="007C1B57">
        <w:rPr>
          <w:rFonts w:ascii="Cambria" w:hAnsi="Cambria"/>
          <w:b/>
          <w:sz w:val="22"/>
          <w:szCs w:val="22"/>
          <w:u w:val="single"/>
        </w:rPr>
        <w:br w:type="page"/>
      </w:r>
    </w:p>
    <w:p w:rsidR="00DB4383" w:rsidRPr="007C1B57" w:rsidRDefault="00DB4383" w:rsidP="00DB4383">
      <w:pPr>
        <w:suppressAutoHyphens/>
        <w:ind w:left="360"/>
        <w:jc w:val="center"/>
        <w:rPr>
          <w:rFonts w:ascii="Cambria" w:hAnsi="Cambria"/>
          <w:b/>
          <w:sz w:val="22"/>
          <w:szCs w:val="22"/>
          <w:u w:val="single"/>
        </w:rPr>
      </w:pPr>
    </w:p>
    <w:p w:rsidR="0064652F" w:rsidRPr="007C1B57" w:rsidRDefault="0064652F">
      <w:pPr>
        <w:rPr>
          <w:rFonts w:ascii="Cambria" w:hAnsi="Cambria"/>
          <w:i/>
          <w:sz w:val="22"/>
          <w:szCs w:val="22"/>
          <w:u w:val="single"/>
        </w:rPr>
      </w:pPr>
    </w:p>
    <w:p w:rsidR="00834368" w:rsidRDefault="00834368" w:rsidP="00834368">
      <w:pPr>
        <w:pStyle w:val="Default"/>
        <w:ind w:firstLine="720"/>
        <w:jc w:val="both"/>
        <w:rPr>
          <w:rFonts w:asciiTheme="majorHAnsi" w:hAnsiTheme="majorHAnsi"/>
          <w:color w:val="auto"/>
          <w:sz w:val="22"/>
          <w:szCs w:val="22"/>
        </w:rPr>
      </w:pPr>
      <w:r w:rsidRPr="00834368">
        <w:rPr>
          <w:rFonts w:asciiTheme="majorHAnsi" w:hAnsiTheme="majorHAnsi"/>
          <w:b/>
          <w:bCs/>
          <w:color w:val="auto"/>
          <w:sz w:val="22"/>
          <w:szCs w:val="22"/>
        </w:rPr>
        <w:t>IN WITNESS WHEREOF</w:t>
      </w:r>
      <w:r w:rsidRPr="00834368">
        <w:rPr>
          <w:rFonts w:asciiTheme="majorHAnsi" w:hAnsiTheme="majorHAnsi"/>
          <w:color w:val="auto"/>
          <w:sz w:val="22"/>
          <w:szCs w:val="22"/>
        </w:rPr>
        <w:t xml:space="preserve">, the undersigned have executed this Agreement as of on the date first written above.   </w:t>
      </w:r>
    </w:p>
    <w:p w:rsidR="00834368" w:rsidRDefault="00834368" w:rsidP="00834368">
      <w:pPr>
        <w:pStyle w:val="Default"/>
        <w:ind w:firstLine="720"/>
        <w:jc w:val="both"/>
        <w:rPr>
          <w:rFonts w:asciiTheme="majorHAnsi" w:hAnsiTheme="majorHAnsi"/>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834368" w:rsidTr="00D40034">
        <w:tc>
          <w:tcPr>
            <w:tcW w:w="5035" w:type="dxa"/>
          </w:tcPr>
          <w:p w:rsidR="00D40034" w:rsidRDefault="00834368" w:rsidP="00834368">
            <w:pPr>
              <w:pStyle w:val="Default"/>
              <w:jc w:val="both"/>
              <w:rPr>
                <w:rFonts w:asciiTheme="majorHAnsi" w:hAnsiTheme="majorHAnsi"/>
                <w:b/>
                <w:color w:val="auto"/>
                <w:sz w:val="22"/>
                <w:szCs w:val="22"/>
              </w:rPr>
            </w:pPr>
            <w:r w:rsidRPr="00D40034">
              <w:rPr>
                <w:rFonts w:asciiTheme="majorHAnsi" w:hAnsiTheme="majorHAnsi"/>
                <w:b/>
                <w:color w:val="auto"/>
                <w:sz w:val="22"/>
                <w:szCs w:val="22"/>
              </w:rPr>
              <w:t xml:space="preserve">REGENTS OF THE </w:t>
            </w:r>
          </w:p>
          <w:p w:rsidR="00834368" w:rsidRPr="00D40034" w:rsidRDefault="00834368" w:rsidP="00834368">
            <w:pPr>
              <w:pStyle w:val="Default"/>
              <w:jc w:val="both"/>
              <w:rPr>
                <w:rFonts w:asciiTheme="majorHAnsi" w:hAnsiTheme="majorHAnsi"/>
                <w:b/>
                <w:color w:val="auto"/>
                <w:sz w:val="22"/>
                <w:szCs w:val="22"/>
              </w:rPr>
            </w:pPr>
            <w:r w:rsidRPr="00D40034">
              <w:rPr>
                <w:rFonts w:asciiTheme="majorHAnsi" w:hAnsiTheme="majorHAnsi"/>
                <w:b/>
                <w:color w:val="auto"/>
                <w:sz w:val="22"/>
                <w:szCs w:val="22"/>
              </w:rPr>
              <w:t>UNIVERSITY OF MINNESOTA</w:t>
            </w:r>
          </w:p>
          <w:p w:rsidR="00834368" w:rsidRDefault="00834368" w:rsidP="00834368">
            <w:pPr>
              <w:pStyle w:val="Default"/>
              <w:jc w:val="both"/>
              <w:rPr>
                <w:rFonts w:asciiTheme="majorHAnsi" w:hAnsiTheme="majorHAnsi"/>
                <w:color w:val="auto"/>
                <w:sz w:val="22"/>
                <w:szCs w:val="22"/>
              </w:rPr>
            </w:pPr>
          </w:p>
          <w:p w:rsidR="00834368" w:rsidRDefault="00834368" w:rsidP="00834368">
            <w:pPr>
              <w:pStyle w:val="Default"/>
              <w:jc w:val="both"/>
              <w:rPr>
                <w:rFonts w:asciiTheme="majorHAnsi" w:hAnsiTheme="majorHAnsi"/>
                <w:color w:val="auto"/>
                <w:sz w:val="22"/>
                <w:szCs w:val="22"/>
              </w:rPr>
            </w:pPr>
          </w:p>
          <w:p w:rsidR="00834368" w:rsidRPr="00DC03CA" w:rsidRDefault="00DC03CA" w:rsidP="00DC03CA">
            <w:pPr>
              <w:tabs>
                <w:tab w:val="left" w:pos="4305"/>
                <w:tab w:val="left" w:pos="6930"/>
              </w:tabs>
              <w:suppressAutoHyphens/>
              <w:ind w:right="-1080"/>
              <w:jc w:val="both"/>
              <w:rPr>
                <w:rFonts w:ascii="Cambria" w:hAnsi="Cambria"/>
                <w:sz w:val="22"/>
                <w:szCs w:val="22"/>
                <w:u w:val="single"/>
              </w:rPr>
            </w:pPr>
            <w:r>
              <w:rPr>
                <w:rFonts w:ascii="Cambria" w:hAnsi="Cambria"/>
                <w:sz w:val="22"/>
                <w:szCs w:val="22"/>
                <w:u w:val="single"/>
              </w:rPr>
              <w:tab/>
            </w:r>
          </w:p>
          <w:p w:rsidR="00834368" w:rsidRPr="007C1B57" w:rsidRDefault="00834368" w:rsidP="00834368">
            <w:pPr>
              <w:tabs>
                <w:tab w:val="left" w:pos="2520"/>
                <w:tab w:val="left" w:pos="4680"/>
                <w:tab w:val="left" w:pos="6930"/>
              </w:tabs>
              <w:suppressAutoHyphens/>
              <w:ind w:right="-1080"/>
              <w:jc w:val="both"/>
              <w:rPr>
                <w:rFonts w:ascii="Cambria" w:hAnsi="Cambria"/>
                <w:sz w:val="22"/>
                <w:szCs w:val="22"/>
              </w:rPr>
            </w:pPr>
            <w:r>
              <w:rPr>
                <w:rFonts w:ascii="Cambria" w:hAnsi="Cambria"/>
                <w:sz w:val="22"/>
                <w:szCs w:val="22"/>
              </w:rPr>
              <w:t>Name</w:t>
            </w:r>
            <w:r w:rsidR="00DC03CA">
              <w:rPr>
                <w:rFonts w:ascii="Cambria" w:hAnsi="Cambria"/>
                <w:sz w:val="22"/>
                <w:szCs w:val="22"/>
              </w:rPr>
              <w:t xml:space="preserve">  </w:t>
            </w:r>
            <w:r w:rsidR="00DC03CA" w:rsidRPr="006D5751">
              <w:rPr>
                <w:rFonts w:asciiTheme="majorHAnsi" w:hAnsiTheme="majorHAnsi"/>
                <w:sz w:val="22"/>
                <w:szCs w:val="22"/>
              </w:rPr>
              <w:fldChar w:fldCharType="begin">
                <w:ffData>
                  <w:name w:val="Text1"/>
                  <w:enabled/>
                  <w:calcOnExit w:val="0"/>
                  <w:textInput/>
                </w:ffData>
              </w:fldChar>
            </w:r>
            <w:r w:rsidR="00DC03CA" w:rsidRPr="006D5751">
              <w:rPr>
                <w:rFonts w:asciiTheme="majorHAnsi" w:hAnsiTheme="majorHAnsi"/>
                <w:sz w:val="22"/>
                <w:szCs w:val="22"/>
              </w:rPr>
              <w:instrText xml:space="preserve"> FORMTEXT </w:instrText>
            </w:r>
            <w:r w:rsidR="00DC03CA" w:rsidRPr="006D5751">
              <w:rPr>
                <w:rFonts w:asciiTheme="majorHAnsi" w:hAnsiTheme="majorHAnsi"/>
                <w:sz w:val="22"/>
                <w:szCs w:val="22"/>
              </w:rPr>
            </w:r>
            <w:r w:rsidR="00DC03CA" w:rsidRPr="006D5751">
              <w:rPr>
                <w:rFonts w:asciiTheme="majorHAnsi" w:hAnsiTheme="majorHAnsi"/>
                <w:sz w:val="22"/>
                <w:szCs w:val="22"/>
              </w:rPr>
              <w:fldChar w:fldCharType="separate"/>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sz w:val="22"/>
                <w:szCs w:val="22"/>
              </w:rPr>
              <w:fldChar w:fldCharType="end"/>
            </w:r>
          </w:p>
          <w:p w:rsidR="00834368" w:rsidRPr="007C1B57" w:rsidRDefault="00834368" w:rsidP="00834368">
            <w:pPr>
              <w:tabs>
                <w:tab w:val="left" w:pos="2520"/>
                <w:tab w:val="left" w:pos="4680"/>
                <w:tab w:val="left" w:pos="6930"/>
              </w:tabs>
              <w:suppressAutoHyphens/>
              <w:ind w:right="-1080"/>
              <w:jc w:val="both"/>
              <w:rPr>
                <w:rFonts w:ascii="Cambria" w:hAnsi="Cambria"/>
                <w:sz w:val="22"/>
                <w:szCs w:val="22"/>
              </w:rPr>
            </w:pPr>
          </w:p>
          <w:p w:rsidR="00D40034" w:rsidRPr="007C1B57" w:rsidRDefault="00834368" w:rsidP="00834368">
            <w:pPr>
              <w:tabs>
                <w:tab w:val="left" w:pos="2520"/>
                <w:tab w:val="left" w:pos="4680"/>
                <w:tab w:val="left" w:pos="6930"/>
              </w:tabs>
              <w:suppressAutoHyphens/>
              <w:ind w:right="-1080"/>
              <w:jc w:val="both"/>
              <w:rPr>
                <w:rFonts w:ascii="Cambria" w:hAnsi="Cambria"/>
                <w:sz w:val="22"/>
                <w:szCs w:val="22"/>
              </w:rPr>
            </w:pPr>
            <w:r>
              <w:rPr>
                <w:rFonts w:ascii="Cambria" w:hAnsi="Cambria"/>
                <w:sz w:val="22"/>
                <w:szCs w:val="22"/>
              </w:rPr>
              <w:t>Title</w:t>
            </w:r>
            <w:r w:rsidRPr="007C1B57">
              <w:rPr>
                <w:rFonts w:ascii="Cambria" w:hAnsi="Cambria"/>
                <w:sz w:val="22"/>
                <w:szCs w:val="22"/>
              </w:rPr>
              <w:t xml:space="preserve">: </w:t>
            </w:r>
            <w:r w:rsidR="00DC03CA" w:rsidRPr="006D5751">
              <w:rPr>
                <w:rFonts w:asciiTheme="majorHAnsi" w:hAnsiTheme="majorHAnsi"/>
                <w:sz w:val="22"/>
                <w:szCs w:val="22"/>
              </w:rPr>
              <w:fldChar w:fldCharType="begin">
                <w:ffData>
                  <w:name w:val="Text1"/>
                  <w:enabled/>
                  <w:calcOnExit w:val="0"/>
                  <w:textInput/>
                </w:ffData>
              </w:fldChar>
            </w:r>
            <w:r w:rsidR="00DC03CA" w:rsidRPr="006D5751">
              <w:rPr>
                <w:rFonts w:asciiTheme="majorHAnsi" w:hAnsiTheme="majorHAnsi"/>
                <w:sz w:val="22"/>
                <w:szCs w:val="22"/>
              </w:rPr>
              <w:instrText xml:space="preserve"> FORMTEXT </w:instrText>
            </w:r>
            <w:r w:rsidR="00DC03CA" w:rsidRPr="006D5751">
              <w:rPr>
                <w:rFonts w:asciiTheme="majorHAnsi" w:hAnsiTheme="majorHAnsi"/>
                <w:sz w:val="22"/>
                <w:szCs w:val="22"/>
              </w:rPr>
            </w:r>
            <w:r w:rsidR="00DC03CA" w:rsidRPr="006D5751">
              <w:rPr>
                <w:rFonts w:asciiTheme="majorHAnsi" w:hAnsiTheme="majorHAnsi"/>
                <w:sz w:val="22"/>
                <w:szCs w:val="22"/>
              </w:rPr>
              <w:fldChar w:fldCharType="separate"/>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sz w:val="22"/>
                <w:szCs w:val="22"/>
              </w:rPr>
              <w:fldChar w:fldCharType="end"/>
            </w:r>
          </w:p>
          <w:p w:rsidR="00834368" w:rsidRPr="007C1B57" w:rsidRDefault="00834368" w:rsidP="00834368">
            <w:pPr>
              <w:tabs>
                <w:tab w:val="left" w:pos="2520"/>
                <w:tab w:val="left" w:pos="4680"/>
                <w:tab w:val="left" w:pos="6930"/>
              </w:tabs>
              <w:suppressAutoHyphens/>
              <w:ind w:right="-1080"/>
              <w:jc w:val="both"/>
              <w:rPr>
                <w:rFonts w:ascii="Cambria" w:hAnsi="Cambria"/>
                <w:sz w:val="22"/>
                <w:szCs w:val="22"/>
              </w:rPr>
            </w:pPr>
          </w:p>
          <w:p w:rsidR="00DC03CA" w:rsidRDefault="00DC03CA" w:rsidP="00DC03CA">
            <w:pPr>
              <w:pStyle w:val="Default"/>
              <w:jc w:val="both"/>
              <w:rPr>
                <w:rFonts w:ascii="Cambria" w:hAnsi="Cambria"/>
                <w:sz w:val="22"/>
                <w:szCs w:val="22"/>
              </w:rPr>
            </w:pPr>
            <w:r>
              <w:rPr>
                <w:rFonts w:ascii="Cambria" w:hAnsi="Cambria"/>
                <w:sz w:val="22"/>
                <w:szCs w:val="22"/>
              </w:rPr>
              <w:t>Date</w:t>
            </w:r>
            <w:r w:rsidRPr="007C1B57">
              <w:rPr>
                <w:rFonts w:ascii="Cambria" w:hAnsi="Cambria"/>
                <w:sz w:val="22"/>
                <w:szCs w:val="22"/>
              </w:rPr>
              <w:t>:</w:t>
            </w:r>
            <w:r>
              <w:rPr>
                <w:rFonts w:ascii="Cambria" w:hAnsi="Cambria"/>
                <w:sz w:val="22"/>
                <w:szCs w:val="22"/>
              </w:rPr>
              <w:t xml:space="preserve">  </w:t>
            </w:r>
            <w:r w:rsidRPr="007C1B57">
              <w:rPr>
                <w:rFonts w:ascii="Cambria" w:hAnsi="Cambria"/>
                <w:sz w:val="22"/>
                <w:szCs w:val="22"/>
              </w:rPr>
              <w:t>_________________________________</w:t>
            </w:r>
          </w:p>
          <w:p w:rsidR="00834368" w:rsidRDefault="00834368" w:rsidP="00834368">
            <w:pPr>
              <w:pStyle w:val="Default"/>
              <w:jc w:val="both"/>
              <w:rPr>
                <w:rFonts w:asciiTheme="majorHAnsi" w:hAnsiTheme="majorHAnsi"/>
                <w:color w:val="auto"/>
                <w:sz w:val="22"/>
                <w:szCs w:val="22"/>
              </w:rPr>
            </w:pPr>
          </w:p>
        </w:tc>
        <w:tc>
          <w:tcPr>
            <w:tcW w:w="5035" w:type="dxa"/>
          </w:tcPr>
          <w:p w:rsidR="00834368" w:rsidRPr="00D40034" w:rsidRDefault="00834368" w:rsidP="00834368">
            <w:pPr>
              <w:pStyle w:val="Default"/>
              <w:jc w:val="both"/>
              <w:rPr>
                <w:rFonts w:asciiTheme="majorHAnsi" w:hAnsiTheme="majorHAnsi"/>
                <w:b/>
                <w:color w:val="auto"/>
                <w:sz w:val="22"/>
                <w:szCs w:val="22"/>
              </w:rPr>
            </w:pPr>
            <w:r w:rsidRPr="00D40034">
              <w:rPr>
                <w:rFonts w:asciiTheme="majorHAnsi" w:hAnsiTheme="majorHAnsi"/>
                <w:b/>
                <w:color w:val="auto"/>
                <w:sz w:val="22"/>
                <w:szCs w:val="22"/>
              </w:rPr>
              <w:t>SPONSOR</w:t>
            </w:r>
          </w:p>
          <w:p w:rsidR="00834368" w:rsidRDefault="00834368" w:rsidP="00834368">
            <w:pPr>
              <w:pStyle w:val="Default"/>
              <w:jc w:val="both"/>
              <w:rPr>
                <w:rFonts w:asciiTheme="majorHAnsi" w:hAnsiTheme="majorHAnsi"/>
                <w:color w:val="auto"/>
                <w:sz w:val="22"/>
                <w:szCs w:val="22"/>
              </w:rPr>
            </w:pPr>
          </w:p>
          <w:p w:rsidR="00D40034" w:rsidRDefault="00D40034" w:rsidP="00834368">
            <w:pPr>
              <w:pStyle w:val="Default"/>
              <w:jc w:val="both"/>
              <w:rPr>
                <w:rFonts w:asciiTheme="majorHAnsi" w:hAnsiTheme="majorHAnsi"/>
                <w:color w:val="auto"/>
                <w:sz w:val="22"/>
                <w:szCs w:val="22"/>
              </w:rPr>
            </w:pPr>
          </w:p>
          <w:p w:rsidR="00834368" w:rsidRDefault="00834368" w:rsidP="00834368">
            <w:pPr>
              <w:pStyle w:val="Default"/>
              <w:jc w:val="both"/>
              <w:rPr>
                <w:rFonts w:asciiTheme="majorHAnsi" w:hAnsiTheme="majorHAnsi"/>
                <w:color w:val="auto"/>
                <w:sz w:val="22"/>
                <w:szCs w:val="22"/>
              </w:rPr>
            </w:pPr>
          </w:p>
          <w:p w:rsidR="00834368" w:rsidRPr="00DC03CA" w:rsidRDefault="00DC03CA" w:rsidP="00DC03CA">
            <w:pPr>
              <w:tabs>
                <w:tab w:val="left" w:pos="4305"/>
                <w:tab w:val="left" w:pos="6930"/>
              </w:tabs>
              <w:suppressAutoHyphens/>
              <w:ind w:right="-1080"/>
              <w:jc w:val="both"/>
              <w:rPr>
                <w:rFonts w:ascii="Cambria" w:hAnsi="Cambria"/>
                <w:sz w:val="22"/>
                <w:szCs w:val="22"/>
                <w:u w:val="single"/>
              </w:rPr>
            </w:pPr>
            <w:r>
              <w:rPr>
                <w:rFonts w:ascii="Cambria" w:hAnsi="Cambria"/>
                <w:sz w:val="22"/>
                <w:szCs w:val="22"/>
                <w:u w:val="single"/>
              </w:rPr>
              <w:tab/>
            </w:r>
          </w:p>
          <w:p w:rsidR="00834368" w:rsidRDefault="00834368" w:rsidP="00834368">
            <w:pPr>
              <w:tabs>
                <w:tab w:val="left" w:pos="2520"/>
                <w:tab w:val="left" w:pos="4680"/>
                <w:tab w:val="left" w:pos="6930"/>
              </w:tabs>
              <w:suppressAutoHyphens/>
              <w:ind w:right="-1080"/>
              <w:jc w:val="both"/>
              <w:rPr>
                <w:rFonts w:ascii="Cambria" w:hAnsi="Cambria"/>
                <w:sz w:val="22"/>
                <w:szCs w:val="22"/>
              </w:rPr>
            </w:pPr>
            <w:r>
              <w:rPr>
                <w:rFonts w:ascii="Cambria" w:hAnsi="Cambria"/>
                <w:sz w:val="22"/>
                <w:szCs w:val="22"/>
              </w:rPr>
              <w:t>Name</w:t>
            </w:r>
            <w:r w:rsidRPr="007C1B57">
              <w:rPr>
                <w:rFonts w:ascii="Cambria" w:hAnsi="Cambria"/>
                <w:sz w:val="22"/>
                <w:szCs w:val="22"/>
              </w:rPr>
              <w:t xml:space="preserve">  </w:t>
            </w:r>
            <w:r w:rsidR="00DC03CA" w:rsidRPr="006D5751">
              <w:rPr>
                <w:rFonts w:asciiTheme="majorHAnsi" w:hAnsiTheme="majorHAnsi"/>
                <w:sz w:val="22"/>
                <w:szCs w:val="22"/>
              </w:rPr>
              <w:fldChar w:fldCharType="begin">
                <w:ffData>
                  <w:name w:val="Text1"/>
                  <w:enabled/>
                  <w:calcOnExit w:val="0"/>
                  <w:textInput/>
                </w:ffData>
              </w:fldChar>
            </w:r>
            <w:r w:rsidR="00DC03CA" w:rsidRPr="006D5751">
              <w:rPr>
                <w:rFonts w:asciiTheme="majorHAnsi" w:hAnsiTheme="majorHAnsi"/>
                <w:sz w:val="22"/>
                <w:szCs w:val="22"/>
              </w:rPr>
              <w:instrText xml:space="preserve"> FORMTEXT </w:instrText>
            </w:r>
            <w:r w:rsidR="00DC03CA" w:rsidRPr="006D5751">
              <w:rPr>
                <w:rFonts w:asciiTheme="majorHAnsi" w:hAnsiTheme="majorHAnsi"/>
                <w:sz w:val="22"/>
                <w:szCs w:val="22"/>
              </w:rPr>
            </w:r>
            <w:r w:rsidR="00DC03CA" w:rsidRPr="006D5751">
              <w:rPr>
                <w:rFonts w:asciiTheme="majorHAnsi" w:hAnsiTheme="majorHAnsi"/>
                <w:sz w:val="22"/>
                <w:szCs w:val="22"/>
              </w:rPr>
              <w:fldChar w:fldCharType="separate"/>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sz w:val="22"/>
                <w:szCs w:val="22"/>
              </w:rPr>
              <w:fldChar w:fldCharType="end"/>
            </w:r>
          </w:p>
          <w:p w:rsidR="00DC03CA" w:rsidRPr="007C1B57" w:rsidRDefault="00DC03CA" w:rsidP="00834368">
            <w:pPr>
              <w:tabs>
                <w:tab w:val="left" w:pos="2520"/>
                <w:tab w:val="left" w:pos="4680"/>
                <w:tab w:val="left" w:pos="6930"/>
              </w:tabs>
              <w:suppressAutoHyphens/>
              <w:ind w:right="-1080"/>
              <w:jc w:val="both"/>
              <w:rPr>
                <w:rFonts w:ascii="Cambria" w:hAnsi="Cambria"/>
                <w:sz w:val="22"/>
                <w:szCs w:val="22"/>
              </w:rPr>
            </w:pPr>
          </w:p>
          <w:p w:rsidR="00834368" w:rsidRPr="007C1B57" w:rsidRDefault="00834368" w:rsidP="00834368">
            <w:pPr>
              <w:tabs>
                <w:tab w:val="left" w:pos="2520"/>
                <w:tab w:val="left" w:pos="4680"/>
                <w:tab w:val="left" w:pos="6930"/>
              </w:tabs>
              <w:suppressAutoHyphens/>
              <w:ind w:right="-1080"/>
              <w:jc w:val="both"/>
              <w:rPr>
                <w:rFonts w:ascii="Cambria" w:hAnsi="Cambria"/>
                <w:sz w:val="22"/>
                <w:szCs w:val="22"/>
              </w:rPr>
            </w:pPr>
            <w:r>
              <w:rPr>
                <w:rFonts w:ascii="Cambria" w:hAnsi="Cambria"/>
                <w:sz w:val="22"/>
                <w:szCs w:val="22"/>
              </w:rPr>
              <w:t>Title</w:t>
            </w:r>
            <w:r w:rsidRPr="007C1B57">
              <w:rPr>
                <w:rFonts w:ascii="Cambria" w:hAnsi="Cambria"/>
                <w:sz w:val="22"/>
                <w:szCs w:val="22"/>
              </w:rPr>
              <w:t xml:space="preserve">: </w:t>
            </w:r>
            <w:r w:rsidR="00DC03CA">
              <w:rPr>
                <w:rFonts w:ascii="Cambria" w:hAnsi="Cambria"/>
                <w:sz w:val="22"/>
                <w:szCs w:val="22"/>
              </w:rPr>
              <w:t xml:space="preserve"> </w:t>
            </w:r>
            <w:r w:rsidR="00DC03CA" w:rsidRPr="006D5751">
              <w:rPr>
                <w:rFonts w:asciiTheme="majorHAnsi" w:hAnsiTheme="majorHAnsi"/>
                <w:sz w:val="22"/>
                <w:szCs w:val="22"/>
              </w:rPr>
              <w:fldChar w:fldCharType="begin">
                <w:ffData>
                  <w:name w:val="Text1"/>
                  <w:enabled/>
                  <w:calcOnExit w:val="0"/>
                  <w:textInput/>
                </w:ffData>
              </w:fldChar>
            </w:r>
            <w:r w:rsidR="00DC03CA" w:rsidRPr="006D5751">
              <w:rPr>
                <w:rFonts w:asciiTheme="majorHAnsi" w:hAnsiTheme="majorHAnsi"/>
                <w:sz w:val="22"/>
                <w:szCs w:val="22"/>
              </w:rPr>
              <w:instrText xml:space="preserve"> FORMTEXT </w:instrText>
            </w:r>
            <w:r w:rsidR="00DC03CA" w:rsidRPr="006D5751">
              <w:rPr>
                <w:rFonts w:asciiTheme="majorHAnsi" w:hAnsiTheme="majorHAnsi"/>
                <w:sz w:val="22"/>
                <w:szCs w:val="22"/>
              </w:rPr>
            </w:r>
            <w:r w:rsidR="00DC03CA" w:rsidRPr="006D5751">
              <w:rPr>
                <w:rFonts w:asciiTheme="majorHAnsi" w:hAnsiTheme="majorHAnsi"/>
                <w:sz w:val="22"/>
                <w:szCs w:val="22"/>
              </w:rPr>
              <w:fldChar w:fldCharType="separate"/>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noProof/>
                <w:sz w:val="22"/>
                <w:szCs w:val="22"/>
              </w:rPr>
              <w:t> </w:t>
            </w:r>
            <w:r w:rsidR="00DC03CA" w:rsidRPr="006D5751">
              <w:rPr>
                <w:rFonts w:asciiTheme="majorHAnsi" w:hAnsiTheme="majorHAnsi"/>
                <w:sz w:val="22"/>
                <w:szCs w:val="22"/>
              </w:rPr>
              <w:fldChar w:fldCharType="end"/>
            </w:r>
          </w:p>
          <w:p w:rsidR="00834368" w:rsidRPr="007C1B57" w:rsidRDefault="00834368" w:rsidP="00834368">
            <w:pPr>
              <w:tabs>
                <w:tab w:val="left" w:pos="2520"/>
                <w:tab w:val="left" w:pos="4680"/>
                <w:tab w:val="left" w:pos="6930"/>
              </w:tabs>
              <w:suppressAutoHyphens/>
              <w:spacing w:after="120"/>
              <w:ind w:right="-1080"/>
              <w:jc w:val="both"/>
              <w:rPr>
                <w:rFonts w:ascii="Cambria" w:hAnsi="Cambria"/>
                <w:sz w:val="22"/>
                <w:szCs w:val="22"/>
              </w:rPr>
            </w:pPr>
          </w:p>
          <w:p w:rsidR="00834368" w:rsidRDefault="00834368" w:rsidP="00834368">
            <w:pPr>
              <w:pStyle w:val="Default"/>
              <w:jc w:val="both"/>
              <w:rPr>
                <w:rFonts w:ascii="Cambria" w:hAnsi="Cambria"/>
                <w:sz w:val="22"/>
                <w:szCs w:val="22"/>
              </w:rPr>
            </w:pPr>
            <w:r>
              <w:rPr>
                <w:rFonts w:ascii="Cambria" w:hAnsi="Cambria"/>
                <w:sz w:val="22"/>
                <w:szCs w:val="22"/>
              </w:rPr>
              <w:t>Date</w:t>
            </w:r>
            <w:r w:rsidRPr="007C1B57">
              <w:rPr>
                <w:rFonts w:ascii="Cambria" w:hAnsi="Cambria"/>
                <w:sz w:val="22"/>
                <w:szCs w:val="22"/>
              </w:rPr>
              <w:t>:</w:t>
            </w:r>
            <w:r w:rsidR="00DC03CA">
              <w:rPr>
                <w:rFonts w:ascii="Cambria" w:hAnsi="Cambria"/>
                <w:sz w:val="22"/>
                <w:szCs w:val="22"/>
              </w:rPr>
              <w:t xml:space="preserve">  </w:t>
            </w:r>
            <w:r w:rsidRPr="007C1B57">
              <w:rPr>
                <w:rFonts w:ascii="Cambria" w:hAnsi="Cambria"/>
                <w:sz w:val="22"/>
                <w:szCs w:val="22"/>
              </w:rPr>
              <w:t>_________________________________</w:t>
            </w:r>
          </w:p>
          <w:p w:rsidR="00834368" w:rsidRDefault="00834368" w:rsidP="00834368">
            <w:pPr>
              <w:pStyle w:val="Default"/>
              <w:jc w:val="both"/>
              <w:rPr>
                <w:rFonts w:asciiTheme="majorHAnsi" w:hAnsiTheme="majorHAnsi"/>
                <w:color w:val="auto"/>
                <w:sz w:val="22"/>
                <w:szCs w:val="22"/>
              </w:rPr>
            </w:pPr>
          </w:p>
        </w:tc>
      </w:tr>
    </w:tbl>
    <w:p w:rsidR="005055DA" w:rsidRPr="007C1B57" w:rsidRDefault="005055DA" w:rsidP="00265620">
      <w:pPr>
        <w:tabs>
          <w:tab w:val="left" w:pos="2520"/>
          <w:tab w:val="left" w:pos="4680"/>
          <w:tab w:val="left" w:pos="6930"/>
        </w:tabs>
        <w:suppressAutoHyphens/>
        <w:spacing w:after="120"/>
        <w:ind w:right="-1080"/>
        <w:jc w:val="both"/>
        <w:rPr>
          <w:sz w:val="22"/>
          <w:szCs w:val="22"/>
        </w:rPr>
      </w:pPr>
    </w:p>
    <w:p w:rsidR="00834368" w:rsidRDefault="00834368" w:rsidP="00834368">
      <w:pPr>
        <w:jc w:val="both"/>
        <w:rPr>
          <w:rFonts w:asciiTheme="majorHAnsi" w:hAnsiTheme="majorHAnsi"/>
          <w:sz w:val="22"/>
          <w:szCs w:val="22"/>
        </w:rPr>
      </w:pPr>
      <w:r>
        <w:rPr>
          <w:rFonts w:asciiTheme="majorHAnsi" w:hAnsiTheme="majorHAnsi"/>
          <w:sz w:val="22"/>
          <w:szCs w:val="22"/>
        </w:rPr>
        <w:t xml:space="preserve"> </w:t>
      </w:r>
      <w:r w:rsidRPr="00834368">
        <w:rPr>
          <w:rFonts w:asciiTheme="majorHAnsi" w:hAnsiTheme="majorHAnsi"/>
          <w:sz w:val="22"/>
          <w:szCs w:val="22"/>
        </w:rPr>
        <w:t xml:space="preserve">I have read the above agreement and agree to perform my obligations as principal investigator(s) under this agreement.  I also understand and agree to the disposition of rights in inventions, discoveries, and other results as provided by this agreement and to the provisions concerning confidentiality and publications.  I will inform students and other participants working on this research of their rights and obligations under this agreement.    </w:t>
      </w:r>
    </w:p>
    <w:p w:rsidR="00834368" w:rsidRDefault="00834368" w:rsidP="00834368">
      <w:pPr>
        <w:jc w:val="both"/>
        <w:rPr>
          <w:rFonts w:asciiTheme="majorHAnsi" w:hAnsiTheme="majorHAnsi"/>
          <w:sz w:val="22"/>
          <w:szCs w:val="22"/>
        </w:rPr>
      </w:pPr>
    </w:p>
    <w:p w:rsidR="00834368" w:rsidRDefault="00834368" w:rsidP="00834368">
      <w:pPr>
        <w:jc w:val="both"/>
        <w:rPr>
          <w:rFonts w:asciiTheme="majorHAnsi" w:hAnsiTheme="majorHAnsi"/>
          <w:sz w:val="22"/>
          <w:szCs w:val="22"/>
        </w:rPr>
      </w:pPr>
      <w:r w:rsidRPr="00834368">
        <w:rPr>
          <w:rFonts w:asciiTheme="majorHAnsi" w:hAnsiTheme="majorHAnsi"/>
          <w:sz w:val="22"/>
          <w:szCs w:val="22"/>
        </w:rPr>
        <w:t>Principal Investigator</w:t>
      </w:r>
    </w:p>
    <w:p w:rsidR="00834368" w:rsidRDefault="00834368" w:rsidP="00834368">
      <w:pPr>
        <w:jc w:val="both"/>
        <w:rPr>
          <w:rFonts w:asciiTheme="majorHAnsi" w:hAnsiTheme="majorHAnsi"/>
          <w:sz w:val="22"/>
          <w:szCs w:val="22"/>
        </w:rPr>
      </w:pPr>
    </w:p>
    <w:p w:rsidR="00834368" w:rsidRPr="00834368" w:rsidRDefault="00834368" w:rsidP="00834368">
      <w:pPr>
        <w:jc w:val="both"/>
        <w:rPr>
          <w:rFonts w:asciiTheme="majorHAnsi" w:hAnsiTheme="majorHAnsi"/>
          <w:sz w:val="22"/>
          <w:szCs w:val="22"/>
        </w:rPr>
      </w:pPr>
    </w:p>
    <w:p w:rsidR="00834368" w:rsidRPr="00DC03CA" w:rsidRDefault="00834368" w:rsidP="00DC03CA">
      <w:pPr>
        <w:tabs>
          <w:tab w:val="left" w:pos="3420"/>
        </w:tabs>
        <w:rPr>
          <w:u w:val="single"/>
        </w:rPr>
      </w:pPr>
      <w:r w:rsidRPr="00DC03CA">
        <w:rPr>
          <w:rFonts w:asciiTheme="majorHAnsi" w:hAnsiTheme="majorHAnsi"/>
          <w:sz w:val="22"/>
          <w:szCs w:val="22"/>
          <w:u w:val="single"/>
        </w:rPr>
        <w:t>_____________________________________</w:t>
      </w:r>
    </w:p>
    <w:p w:rsidR="00834368" w:rsidRDefault="00834368" w:rsidP="00834368">
      <w:pPr>
        <w:jc w:val="both"/>
        <w:rPr>
          <w:rFonts w:asciiTheme="majorHAnsi" w:hAnsiTheme="majorHAnsi"/>
          <w:sz w:val="22"/>
          <w:szCs w:val="22"/>
        </w:rPr>
      </w:pPr>
      <w:r>
        <w:rPr>
          <w:rFonts w:asciiTheme="majorHAnsi" w:hAnsiTheme="majorHAnsi"/>
          <w:sz w:val="22"/>
          <w:szCs w:val="22"/>
        </w:rPr>
        <w:t>Name</w:t>
      </w:r>
      <w:r w:rsidR="00DC03CA">
        <w:rPr>
          <w:rFonts w:asciiTheme="majorHAnsi" w:hAnsiTheme="majorHAnsi"/>
          <w:sz w:val="22"/>
          <w:szCs w:val="22"/>
        </w:rPr>
        <w:t xml:space="preserve">  </w:t>
      </w:r>
    </w:p>
    <w:p w:rsidR="00834368" w:rsidRDefault="00834368" w:rsidP="00834368">
      <w:pPr>
        <w:jc w:val="both"/>
        <w:rPr>
          <w:rFonts w:asciiTheme="majorHAnsi" w:hAnsiTheme="majorHAnsi"/>
          <w:sz w:val="22"/>
          <w:szCs w:val="22"/>
        </w:rPr>
      </w:pPr>
    </w:p>
    <w:p w:rsidR="00DC03CA" w:rsidRDefault="00DC03CA" w:rsidP="00834368">
      <w:pPr>
        <w:jc w:val="both"/>
        <w:rPr>
          <w:rFonts w:asciiTheme="majorHAnsi" w:hAnsiTheme="majorHAnsi"/>
          <w:sz w:val="22"/>
          <w:szCs w:val="22"/>
          <w:u w:val="single"/>
        </w:rPr>
      </w:pPr>
      <w:r w:rsidRPr="00DC03CA">
        <w:rPr>
          <w:rFonts w:asciiTheme="majorHAnsi" w:hAnsiTheme="majorHAnsi"/>
          <w:sz w:val="22"/>
          <w:szCs w:val="22"/>
          <w:u w:val="single"/>
        </w:rPr>
        <w:t>_____________________________________</w:t>
      </w:r>
    </w:p>
    <w:p w:rsidR="00834368" w:rsidRPr="00834368" w:rsidRDefault="00834368" w:rsidP="00834368">
      <w:pPr>
        <w:jc w:val="both"/>
        <w:rPr>
          <w:rFonts w:asciiTheme="majorHAnsi" w:hAnsiTheme="majorHAnsi"/>
          <w:sz w:val="22"/>
          <w:szCs w:val="22"/>
        </w:rPr>
      </w:pPr>
      <w:r>
        <w:rPr>
          <w:rFonts w:asciiTheme="majorHAnsi" w:hAnsiTheme="majorHAnsi"/>
          <w:sz w:val="22"/>
          <w:szCs w:val="22"/>
        </w:rPr>
        <w:t>Title</w:t>
      </w:r>
    </w:p>
    <w:p w:rsidR="00834368" w:rsidRPr="00834368" w:rsidRDefault="00834368" w:rsidP="00834368">
      <w:pPr>
        <w:jc w:val="both"/>
        <w:rPr>
          <w:rFonts w:asciiTheme="majorHAnsi" w:hAnsiTheme="majorHAnsi"/>
          <w:sz w:val="22"/>
          <w:szCs w:val="22"/>
        </w:rPr>
      </w:pPr>
    </w:p>
    <w:p w:rsidR="00DC03CA" w:rsidRDefault="00DC03CA" w:rsidP="00834368">
      <w:pPr>
        <w:jc w:val="both"/>
        <w:rPr>
          <w:rFonts w:asciiTheme="majorHAnsi" w:hAnsiTheme="majorHAnsi"/>
          <w:sz w:val="22"/>
          <w:szCs w:val="22"/>
          <w:u w:val="single"/>
        </w:rPr>
      </w:pPr>
      <w:r w:rsidRPr="00DC03CA">
        <w:rPr>
          <w:rFonts w:asciiTheme="majorHAnsi" w:hAnsiTheme="majorHAnsi"/>
          <w:sz w:val="22"/>
          <w:szCs w:val="22"/>
          <w:u w:val="single"/>
        </w:rPr>
        <w:t>_____________________________________</w:t>
      </w:r>
    </w:p>
    <w:p w:rsidR="00834368" w:rsidRDefault="00834368" w:rsidP="00834368">
      <w:pPr>
        <w:jc w:val="both"/>
        <w:rPr>
          <w:rFonts w:asciiTheme="majorHAnsi" w:hAnsiTheme="majorHAnsi"/>
          <w:sz w:val="22"/>
          <w:szCs w:val="22"/>
        </w:rPr>
      </w:pPr>
      <w:r>
        <w:rPr>
          <w:rFonts w:asciiTheme="majorHAnsi" w:hAnsiTheme="majorHAnsi"/>
          <w:sz w:val="22"/>
          <w:szCs w:val="22"/>
        </w:rPr>
        <w:t>Date</w:t>
      </w:r>
    </w:p>
    <w:p w:rsidR="00DC03CA" w:rsidRDefault="00DC03CA" w:rsidP="00834368">
      <w:pPr>
        <w:jc w:val="both"/>
        <w:rPr>
          <w:rFonts w:asciiTheme="majorHAnsi" w:hAnsiTheme="majorHAnsi"/>
          <w:sz w:val="22"/>
          <w:szCs w:val="22"/>
        </w:rPr>
      </w:pPr>
    </w:p>
    <w:p w:rsidR="00834368" w:rsidRPr="00834368" w:rsidRDefault="00834368" w:rsidP="00834368">
      <w:pPr>
        <w:jc w:val="both"/>
        <w:rPr>
          <w:rFonts w:asciiTheme="majorHAnsi" w:hAnsiTheme="majorHAnsi"/>
          <w:sz w:val="22"/>
          <w:szCs w:val="22"/>
        </w:rPr>
        <w:sectPr w:rsidR="00834368" w:rsidRPr="00834368" w:rsidSect="00AA63F1">
          <w:headerReference w:type="even" r:id="rId8"/>
          <w:headerReference w:type="default" r:id="rId9"/>
          <w:footerReference w:type="even" r:id="rId10"/>
          <w:footerReference w:type="default" r:id="rId11"/>
          <w:headerReference w:type="first" r:id="rId12"/>
          <w:footerReference w:type="first" r:id="rId13"/>
          <w:pgSz w:w="12240" w:h="15840"/>
          <w:pgMar w:top="1260" w:right="1080" w:bottom="1350" w:left="108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rsidR="00730BF1" w:rsidRPr="0046678E" w:rsidRDefault="00730BF1" w:rsidP="001C675A">
      <w:pPr>
        <w:suppressAutoHyphens/>
        <w:jc w:val="center"/>
        <w:outlineLvl w:val="0"/>
        <w:rPr>
          <w:rFonts w:asciiTheme="majorHAnsi" w:hAnsiTheme="majorHAnsi"/>
          <w:b/>
          <w:sz w:val="22"/>
          <w:szCs w:val="22"/>
          <w:u w:val="single"/>
        </w:rPr>
      </w:pPr>
      <w:r w:rsidRPr="0046678E">
        <w:rPr>
          <w:rFonts w:asciiTheme="majorHAnsi" w:hAnsiTheme="majorHAnsi"/>
          <w:b/>
          <w:sz w:val="22"/>
          <w:szCs w:val="22"/>
          <w:u w:val="single"/>
        </w:rPr>
        <w:lastRenderedPageBreak/>
        <w:t>Exhibit A</w:t>
      </w:r>
    </w:p>
    <w:p w:rsidR="00730BF1" w:rsidRPr="0046678E" w:rsidRDefault="00730BF1" w:rsidP="001C675A">
      <w:pPr>
        <w:suppressAutoHyphens/>
        <w:jc w:val="center"/>
        <w:rPr>
          <w:rFonts w:asciiTheme="majorHAnsi" w:hAnsiTheme="majorHAnsi"/>
          <w:sz w:val="22"/>
          <w:szCs w:val="22"/>
          <w:u w:val="single"/>
        </w:rPr>
      </w:pPr>
    </w:p>
    <w:p w:rsidR="00730BF1" w:rsidRPr="0046678E" w:rsidRDefault="00730BF1" w:rsidP="001C675A">
      <w:pPr>
        <w:suppressAutoHyphens/>
        <w:jc w:val="center"/>
        <w:outlineLvl w:val="0"/>
        <w:rPr>
          <w:rFonts w:asciiTheme="majorHAnsi" w:hAnsiTheme="majorHAnsi"/>
          <w:b/>
          <w:bCs/>
          <w:sz w:val="22"/>
          <w:szCs w:val="22"/>
        </w:rPr>
      </w:pPr>
      <w:r w:rsidRPr="0046678E">
        <w:rPr>
          <w:rFonts w:asciiTheme="majorHAnsi" w:hAnsiTheme="majorHAnsi"/>
          <w:b/>
          <w:bCs/>
          <w:sz w:val="22"/>
          <w:szCs w:val="22"/>
        </w:rPr>
        <w:t>Protocol</w:t>
      </w:r>
    </w:p>
    <w:p w:rsidR="00730BF1" w:rsidRDefault="00730BF1" w:rsidP="001C675A">
      <w:pPr>
        <w:jc w:val="center"/>
        <w:rPr>
          <w:rFonts w:asciiTheme="majorHAnsi" w:hAnsiTheme="majorHAnsi"/>
          <w:sz w:val="20"/>
          <w:szCs w:val="20"/>
        </w:rPr>
      </w:pPr>
    </w:p>
    <w:p w:rsidR="00DC03CA" w:rsidRDefault="00DC03CA" w:rsidP="00DC03CA">
      <w:pPr>
        <w:rPr>
          <w:rFonts w:asciiTheme="majorHAnsi" w:hAnsiTheme="majorHAnsi"/>
          <w:sz w:val="20"/>
          <w:szCs w:val="20"/>
        </w:rPr>
      </w:pPr>
    </w:p>
    <w:p w:rsidR="00DC03CA" w:rsidRDefault="00DC03CA" w:rsidP="00DC03CA">
      <w:pPr>
        <w:rPr>
          <w:rFonts w:asciiTheme="majorHAnsi" w:hAnsiTheme="majorHAnsi"/>
          <w:sz w:val="20"/>
          <w:szCs w:val="20"/>
        </w:rPr>
      </w:pPr>
      <w:r w:rsidRPr="006D5751">
        <w:rPr>
          <w:rFonts w:asciiTheme="majorHAnsi" w:hAnsiTheme="majorHAnsi"/>
          <w:sz w:val="22"/>
          <w:szCs w:val="22"/>
        </w:rPr>
        <w:fldChar w:fldCharType="begin">
          <w:ffData>
            <w:name w:val="Text1"/>
            <w:enabled/>
            <w:calcOnExit w:val="0"/>
            <w:textInput/>
          </w:ffData>
        </w:fldChar>
      </w:r>
      <w:r w:rsidRPr="006D5751">
        <w:rPr>
          <w:rFonts w:asciiTheme="majorHAnsi" w:hAnsiTheme="majorHAnsi"/>
          <w:sz w:val="22"/>
          <w:szCs w:val="22"/>
        </w:rPr>
        <w:instrText xml:space="preserve"> FORMTEXT </w:instrText>
      </w:r>
      <w:r w:rsidRPr="006D5751">
        <w:rPr>
          <w:rFonts w:asciiTheme="majorHAnsi" w:hAnsiTheme="majorHAnsi"/>
          <w:sz w:val="22"/>
          <w:szCs w:val="22"/>
        </w:rPr>
      </w:r>
      <w:r w:rsidRPr="006D5751">
        <w:rPr>
          <w:rFonts w:asciiTheme="majorHAnsi" w:hAnsiTheme="majorHAnsi"/>
          <w:sz w:val="22"/>
          <w:szCs w:val="22"/>
        </w:rPr>
        <w:fldChar w:fldCharType="separate"/>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sz w:val="22"/>
          <w:szCs w:val="22"/>
        </w:rPr>
        <w:fldChar w:fldCharType="end"/>
      </w:r>
    </w:p>
    <w:p w:rsidR="00DC03CA" w:rsidRPr="001C675A" w:rsidRDefault="00DC03CA" w:rsidP="00DC03CA">
      <w:pPr>
        <w:rPr>
          <w:rFonts w:asciiTheme="majorHAnsi" w:hAnsiTheme="majorHAnsi"/>
          <w:sz w:val="20"/>
          <w:szCs w:val="20"/>
        </w:rPr>
      </w:pPr>
    </w:p>
    <w:p w:rsidR="00730BF1" w:rsidRDefault="00730BF1" w:rsidP="00265620">
      <w:pPr>
        <w:jc w:val="both"/>
        <w:sectPr w:rsidR="00730BF1">
          <w:headerReference w:type="default" r:id="rId14"/>
          <w:footerReference w:type="default" r:id="rId15"/>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pPr>
    </w:p>
    <w:p w:rsidR="00730BF1" w:rsidRPr="00941D4B" w:rsidRDefault="00730BF1" w:rsidP="001C675A">
      <w:pPr>
        <w:jc w:val="center"/>
        <w:outlineLvl w:val="0"/>
        <w:rPr>
          <w:rFonts w:ascii="Cambria" w:hAnsi="Cambria"/>
          <w:b/>
          <w:sz w:val="22"/>
          <w:szCs w:val="22"/>
          <w:u w:val="single"/>
        </w:rPr>
      </w:pPr>
      <w:r w:rsidRPr="00941D4B">
        <w:rPr>
          <w:rFonts w:ascii="Cambria" w:hAnsi="Cambria"/>
          <w:b/>
          <w:sz w:val="22"/>
          <w:szCs w:val="22"/>
          <w:u w:val="single"/>
        </w:rPr>
        <w:lastRenderedPageBreak/>
        <w:t>Exhibit B</w:t>
      </w:r>
    </w:p>
    <w:p w:rsidR="00730BF1" w:rsidRPr="00941D4B" w:rsidRDefault="00730BF1" w:rsidP="001C675A">
      <w:pPr>
        <w:jc w:val="center"/>
        <w:rPr>
          <w:rFonts w:ascii="Cambria" w:hAnsi="Cambria"/>
          <w:sz w:val="22"/>
          <w:szCs w:val="22"/>
        </w:rPr>
      </w:pPr>
    </w:p>
    <w:p w:rsidR="00730BF1" w:rsidRPr="0046678E" w:rsidRDefault="00730BF1" w:rsidP="001C675A">
      <w:pPr>
        <w:jc w:val="center"/>
        <w:rPr>
          <w:rFonts w:ascii="Cambria" w:hAnsi="Cambria"/>
          <w:b/>
          <w:bCs/>
          <w:sz w:val="22"/>
          <w:szCs w:val="22"/>
        </w:rPr>
      </w:pPr>
      <w:r w:rsidRPr="00941D4B">
        <w:rPr>
          <w:rFonts w:ascii="Cambria" w:hAnsi="Cambria"/>
          <w:b/>
          <w:bCs/>
          <w:sz w:val="22"/>
          <w:szCs w:val="22"/>
        </w:rPr>
        <w:t>Costs, Billings, and Other Support</w:t>
      </w:r>
    </w:p>
    <w:p w:rsidR="00730BF1" w:rsidRDefault="00730BF1" w:rsidP="00265620">
      <w:pPr>
        <w:pStyle w:val="Title"/>
        <w:jc w:val="both"/>
      </w:pPr>
    </w:p>
    <w:p w:rsidR="00730BF1" w:rsidRDefault="00730BF1" w:rsidP="00265620">
      <w:pPr>
        <w:jc w:val="both"/>
      </w:pPr>
    </w:p>
    <w:p w:rsidR="00DC03CA" w:rsidRDefault="00DC03CA" w:rsidP="00265620">
      <w:pPr>
        <w:jc w:val="both"/>
      </w:pPr>
      <w:r w:rsidRPr="006D5751">
        <w:rPr>
          <w:rFonts w:asciiTheme="majorHAnsi" w:hAnsiTheme="majorHAnsi"/>
          <w:sz w:val="22"/>
          <w:szCs w:val="22"/>
        </w:rPr>
        <w:fldChar w:fldCharType="begin">
          <w:ffData>
            <w:name w:val="Text1"/>
            <w:enabled/>
            <w:calcOnExit w:val="0"/>
            <w:textInput/>
          </w:ffData>
        </w:fldChar>
      </w:r>
      <w:r w:rsidRPr="006D5751">
        <w:rPr>
          <w:rFonts w:asciiTheme="majorHAnsi" w:hAnsiTheme="majorHAnsi"/>
          <w:sz w:val="22"/>
          <w:szCs w:val="22"/>
        </w:rPr>
        <w:instrText xml:space="preserve"> FORMTEXT </w:instrText>
      </w:r>
      <w:r w:rsidRPr="006D5751">
        <w:rPr>
          <w:rFonts w:asciiTheme="majorHAnsi" w:hAnsiTheme="majorHAnsi"/>
          <w:sz w:val="22"/>
          <w:szCs w:val="22"/>
        </w:rPr>
      </w:r>
      <w:r w:rsidRPr="006D5751">
        <w:rPr>
          <w:rFonts w:asciiTheme="majorHAnsi" w:hAnsiTheme="majorHAnsi"/>
          <w:sz w:val="22"/>
          <w:szCs w:val="22"/>
        </w:rPr>
        <w:fldChar w:fldCharType="separate"/>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noProof/>
          <w:sz w:val="22"/>
          <w:szCs w:val="22"/>
        </w:rPr>
        <w:t> </w:t>
      </w:r>
      <w:r w:rsidRPr="006D5751">
        <w:rPr>
          <w:rFonts w:asciiTheme="majorHAnsi" w:hAnsiTheme="majorHAnsi"/>
          <w:sz w:val="22"/>
          <w:szCs w:val="22"/>
        </w:rPr>
        <w:fldChar w:fldCharType="end"/>
      </w:r>
    </w:p>
    <w:sectPr w:rsidR="00DC03CA" w:rsidSect="00B23DB6">
      <w:headerReference w:type="default" r:id="rId16"/>
      <w:footerReference w:type="default" r:id="rId17"/>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25F" w:rsidRDefault="00B3125F">
      <w:r>
        <w:separator/>
      </w:r>
    </w:p>
  </w:endnote>
  <w:endnote w:type="continuationSeparator" w:id="0">
    <w:p w:rsidR="00B3125F" w:rsidRDefault="00B3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72" w:rsidRDefault="00775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02" w:rsidRDefault="00162E02">
    <w:pPr>
      <w:pStyle w:val="Footer"/>
      <w:rPr>
        <w:sz w:val="14"/>
      </w:rPr>
    </w:pPr>
  </w:p>
  <w:p w:rsidR="00974DAB" w:rsidRPr="00162E02" w:rsidRDefault="00162E02">
    <w:pPr>
      <w:pStyle w:val="Footer"/>
      <w:rPr>
        <w:sz w:val="14"/>
      </w:rPr>
    </w:pPr>
    <w:bookmarkStart w:id="1" w:name="_GoBack"/>
    <w:bookmarkEnd w:id="1"/>
    <w:r w:rsidRPr="00162E02">
      <w:rPr>
        <w:sz w:val="14"/>
      </w:rPr>
      <w:t>OGC-SC744</w:t>
    </w:r>
  </w:p>
  <w:p w:rsidR="00162E02" w:rsidRPr="00162E02" w:rsidRDefault="00162E02">
    <w:pPr>
      <w:pStyle w:val="Footer"/>
      <w:rPr>
        <w:sz w:val="14"/>
      </w:rPr>
    </w:pPr>
    <w:r w:rsidRPr="00162E02">
      <w:rPr>
        <w:sz w:val="14"/>
      </w:rPr>
      <w:t>Form Date:  06.22.17</w:t>
    </w:r>
  </w:p>
  <w:p w:rsidR="00974DAB" w:rsidRDefault="00974DAB">
    <w:pPr>
      <w:pStyle w:val="Footer"/>
      <w:jc w:val="center"/>
    </w:pPr>
    <w:r>
      <w:rPr>
        <w:rStyle w:val="PageNumber"/>
      </w:rPr>
      <w:fldChar w:fldCharType="begin"/>
    </w:r>
    <w:r>
      <w:rPr>
        <w:rStyle w:val="PageNumber"/>
      </w:rPr>
      <w:instrText xml:space="preserve"> PAGE </w:instrText>
    </w:r>
    <w:r>
      <w:rPr>
        <w:rStyle w:val="PageNumber"/>
      </w:rPr>
      <w:fldChar w:fldCharType="separate"/>
    </w:r>
    <w:r w:rsidR="00162E02">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72" w:rsidRDefault="007750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AB" w:rsidRDefault="00974DAB">
    <w:pPr>
      <w:pStyle w:val="Footer"/>
      <w:rPr>
        <w:sz w:val="10"/>
      </w:rPr>
    </w:pPr>
  </w:p>
  <w:p w:rsidR="00974DAB" w:rsidRPr="002113F6" w:rsidRDefault="00974DAB">
    <w:pPr>
      <w:pStyle w:val="Footer"/>
      <w:jc w:val="center"/>
      <w:rPr>
        <w:rFonts w:ascii="Cambria" w:hAnsi="Cambria"/>
        <w:sz w:val="20"/>
        <w:szCs w:val="20"/>
      </w:rPr>
    </w:pPr>
    <w:r w:rsidRPr="002113F6">
      <w:rPr>
        <w:rStyle w:val="PageNumber"/>
        <w:rFonts w:ascii="Cambria" w:hAnsi="Cambria"/>
        <w:sz w:val="20"/>
        <w:szCs w:val="20"/>
      </w:rPr>
      <w:t>A-</w:t>
    </w:r>
    <w:r w:rsidRPr="002113F6">
      <w:rPr>
        <w:rStyle w:val="PageNumber"/>
        <w:rFonts w:ascii="Cambria" w:hAnsi="Cambria"/>
        <w:sz w:val="20"/>
        <w:szCs w:val="20"/>
      </w:rPr>
      <w:fldChar w:fldCharType="begin"/>
    </w:r>
    <w:r w:rsidRPr="002113F6">
      <w:rPr>
        <w:rStyle w:val="PageNumber"/>
        <w:rFonts w:ascii="Cambria" w:hAnsi="Cambria"/>
        <w:sz w:val="20"/>
        <w:szCs w:val="20"/>
      </w:rPr>
      <w:instrText xml:space="preserve"> PAGE </w:instrText>
    </w:r>
    <w:r w:rsidRPr="002113F6">
      <w:rPr>
        <w:rStyle w:val="PageNumber"/>
        <w:rFonts w:ascii="Cambria" w:hAnsi="Cambria"/>
        <w:sz w:val="20"/>
        <w:szCs w:val="20"/>
      </w:rPr>
      <w:fldChar w:fldCharType="separate"/>
    </w:r>
    <w:r w:rsidR="00162E02">
      <w:rPr>
        <w:rStyle w:val="PageNumber"/>
        <w:rFonts w:ascii="Cambria" w:hAnsi="Cambria"/>
        <w:noProof/>
        <w:sz w:val="20"/>
        <w:szCs w:val="20"/>
      </w:rPr>
      <w:t>1</w:t>
    </w:r>
    <w:r w:rsidRPr="002113F6">
      <w:rPr>
        <w:rStyle w:val="PageNumber"/>
        <w:rFonts w:ascii="Cambria" w:hAnsi="Cambria"/>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AB" w:rsidRDefault="00974DAB">
    <w:pPr>
      <w:pStyle w:val="Footer"/>
      <w:rPr>
        <w:sz w:val="10"/>
      </w:rPr>
    </w:pPr>
  </w:p>
  <w:p w:rsidR="00974DAB" w:rsidRDefault="00974DAB">
    <w:pPr>
      <w:pStyle w:val="Footer"/>
      <w:rPr>
        <w:sz w:val="16"/>
      </w:rPr>
    </w:pPr>
  </w:p>
  <w:p w:rsidR="00974DAB" w:rsidRPr="002113F6" w:rsidRDefault="00974DAB">
    <w:pPr>
      <w:pStyle w:val="Footer"/>
      <w:jc w:val="center"/>
      <w:rPr>
        <w:rFonts w:ascii="Cambria" w:hAnsi="Cambria"/>
        <w:sz w:val="20"/>
        <w:szCs w:val="20"/>
      </w:rPr>
    </w:pPr>
    <w:r w:rsidRPr="002113F6">
      <w:rPr>
        <w:rStyle w:val="PageNumber"/>
        <w:rFonts w:ascii="Cambria" w:hAnsi="Cambria"/>
        <w:sz w:val="20"/>
        <w:szCs w:val="20"/>
      </w:rPr>
      <w:t>B-</w:t>
    </w:r>
    <w:r w:rsidRPr="002113F6">
      <w:rPr>
        <w:rStyle w:val="PageNumber"/>
        <w:rFonts w:ascii="Cambria" w:hAnsi="Cambria"/>
        <w:sz w:val="20"/>
        <w:szCs w:val="20"/>
      </w:rPr>
      <w:fldChar w:fldCharType="begin"/>
    </w:r>
    <w:r w:rsidRPr="002113F6">
      <w:rPr>
        <w:rStyle w:val="PageNumber"/>
        <w:rFonts w:ascii="Cambria" w:hAnsi="Cambria"/>
        <w:sz w:val="20"/>
        <w:szCs w:val="20"/>
      </w:rPr>
      <w:instrText xml:space="preserve"> PAGE </w:instrText>
    </w:r>
    <w:r w:rsidRPr="002113F6">
      <w:rPr>
        <w:rStyle w:val="PageNumber"/>
        <w:rFonts w:ascii="Cambria" w:hAnsi="Cambria"/>
        <w:sz w:val="20"/>
        <w:szCs w:val="20"/>
      </w:rPr>
      <w:fldChar w:fldCharType="separate"/>
    </w:r>
    <w:r w:rsidR="00162E02">
      <w:rPr>
        <w:rStyle w:val="PageNumber"/>
        <w:rFonts w:ascii="Cambria" w:hAnsi="Cambria"/>
        <w:noProof/>
        <w:sz w:val="20"/>
        <w:szCs w:val="20"/>
      </w:rPr>
      <w:t>1</w:t>
    </w:r>
    <w:r w:rsidRPr="002113F6">
      <w:rPr>
        <w:rStyle w:val="PageNumbe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25F" w:rsidRDefault="00B3125F">
      <w:r>
        <w:separator/>
      </w:r>
    </w:p>
  </w:footnote>
  <w:footnote w:type="continuationSeparator" w:id="0">
    <w:p w:rsidR="00B3125F" w:rsidRDefault="00B3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72" w:rsidRDefault="00775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AB" w:rsidRDefault="00974DAB" w:rsidP="00CD1749">
    <w:pPr>
      <w:pStyle w:val="Header"/>
      <w:jc w:val="center"/>
    </w:pPr>
  </w:p>
  <w:p w:rsidR="00974DAB" w:rsidRDefault="00974DAB" w:rsidP="00CD1749">
    <w:pPr>
      <w:pStyle w:val="Header"/>
      <w:jc w:val="center"/>
    </w:pPr>
    <w:r>
      <w:rPr>
        <w:noProof/>
      </w:rPr>
      <w:drawing>
        <wp:inline distT="0" distB="0" distL="0" distR="0" wp14:anchorId="7F88B83B">
          <wp:extent cx="621665" cy="6216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pic:spPr>
              </pic:pic>
            </a:graphicData>
          </a:graphic>
        </wp:inline>
      </w:drawing>
    </w:r>
  </w:p>
  <w:p w:rsidR="00974DAB" w:rsidRDefault="00974DAB" w:rsidP="00CD1749">
    <w:pPr>
      <w:pStyle w:val="Header"/>
      <w:jc w:val="center"/>
    </w:pPr>
    <w:r>
      <w:rPr>
        <w:noProof/>
      </w:rPr>
      <w:drawing>
        <wp:inline distT="0" distB="0" distL="0" distR="0" wp14:anchorId="71E28D5B">
          <wp:extent cx="3213100" cy="457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3100" cy="4572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72" w:rsidRDefault="007750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AB" w:rsidRDefault="00974D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DAB" w:rsidRDefault="00974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146"/>
    <w:multiLevelType w:val="multilevel"/>
    <w:tmpl w:val="6A5E2F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3B3325"/>
    <w:multiLevelType w:val="multilevel"/>
    <w:tmpl w:val="9140CBDA"/>
    <w:lvl w:ilvl="0">
      <w:start w:val="8"/>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 w15:restartNumberingAfterBreak="0">
    <w:nsid w:val="105E131C"/>
    <w:multiLevelType w:val="hybridMultilevel"/>
    <w:tmpl w:val="D3B435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EE1217"/>
    <w:multiLevelType w:val="multilevel"/>
    <w:tmpl w:val="415260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2D1C3B"/>
    <w:multiLevelType w:val="multilevel"/>
    <w:tmpl w:val="6B16C908"/>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0E2094"/>
    <w:multiLevelType w:val="multilevel"/>
    <w:tmpl w:val="0E94AD7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174B49FF"/>
    <w:multiLevelType w:val="hybridMultilevel"/>
    <w:tmpl w:val="E0EEA5F2"/>
    <w:lvl w:ilvl="0" w:tplc="D5D00D0A">
      <w:start w:val="1"/>
      <w:numFmt w:val="decimal"/>
      <w:lvlText w:val="%1."/>
      <w:lvlJc w:val="left"/>
      <w:pPr>
        <w:tabs>
          <w:tab w:val="num" w:pos="720"/>
        </w:tabs>
        <w:ind w:left="720" w:hanging="360"/>
      </w:pPr>
      <w:rPr>
        <w:rFonts w:hint="default"/>
        <w:u w:val="single"/>
      </w:rPr>
    </w:lvl>
    <w:lvl w:ilvl="1" w:tplc="75280B70">
      <w:numFmt w:val="none"/>
      <w:lvlText w:val=""/>
      <w:lvlJc w:val="left"/>
      <w:pPr>
        <w:tabs>
          <w:tab w:val="num" w:pos="360"/>
        </w:tabs>
      </w:pPr>
    </w:lvl>
    <w:lvl w:ilvl="2" w:tplc="43F0D516">
      <w:numFmt w:val="none"/>
      <w:lvlText w:val=""/>
      <w:lvlJc w:val="left"/>
      <w:pPr>
        <w:tabs>
          <w:tab w:val="num" w:pos="360"/>
        </w:tabs>
      </w:pPr>
    </w:lvl>
    <w:lvl w:ilvl="3" w:tplc="2306EAC2">
      <w:numFmt w:val="none"/>
      <w:lvlText w:val=""/>
      <w:lvlJc w:val="left"/>
      <w:pPr>
        <w:tabs>
          <w:tab w:val="num" w:pos="360"/>
        </w:tabs>
      </w:pPr>
    </w:lvl>
    <w:lvl w:ilvl="4" w:tplc="D1FAEC76">
      <w:numFmt w:val="none"/>
      <w:lvlText w:val=""/>
      <w:lvlJc w:val="left"/>
      <w:pPr>
        <w:tabs>
          <w:tab w:val="num" w:pos="360"/>
        </w:tabs>
      </w:pPr>
    </w:lvl>
    <w:lvl w:ilvl="5" w:tplc="29A2BA04">
      <w:numFmt w:val="none"/>
      <w:lvlText w:val=""/>
      <w:lvlJc w:val="left"/>
      <w:pPr>
        <w:tabs>
          <w:tab w:val="num" w:pos="360"/>
        </w:tabs>
      </w:pPr>
    </w:lvl>
    <w:lvl w:ilvl="6" w:tplc="BB5C6EE6">
      <w:numFmt w:val="none"/>
      <w:lvlText w:val=""/>
      <w:lvlJc w:val="left"/>
      <w:pPr>
        <w:tabs>
          <w:tab w:val="num" w:pos="360"/>
        </w:tabs>
      </w:pPr>
    </w:lvl>
    <w:lvl w:ilvl="7" w:tplc="CC9AD06C">
      <w:numFmt w:val="none"/>
      <w:lvlText w:val=""/>
      <w:lvlJc w:val="left"/>
      <w:pPr>
        <w:tabs>
          <w:tab w:val="num" w:pos="360"/>
        </w:tabs>
      </w:pPr>
    </w:lvl>
    <w:lvl w:ilvl="8" w:tplc="4DD2CB74">
      <w:numFmt w:val="none"/>
      <w:lvlText w:val=""/>
      <w:lvlJc w:val="left"/>
      <w:pPr>
        <w:tabs>
          <w:tab w:val="num" w:pos="360"/>
        </w:tabs>
      </w:pPr>
    </w:lvl>
  </w:abstractNum>
  <w:abstractNum w:abstractNumId="7" w15:restartNumberingAfterBreak="0">
    <w:nsid w:val="187A3FC1"/>
    <w:multiLevelType w:val="hybridMultilevel"/>
    <w:tmpl w:val="658C2004"/>
    <w:lvl w:ilvl="0" w:tplc="FFFFFFFF">
      <w:start w:val="1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996AD4"/>
    <w:multiLevelType w:val="multilevel"/>
    <w:tmpl w:val="374E039E"/>
    <w:lvl w:ilvl="0">
      <w:start w:val="1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9E141A"/>
    <w:multiLevelType w:val="multilevel"/>
    <w:tmpl w:val="C866A94A"/>
    <w:lvl w:ilvl="0">
      <w:start w:val="9"/>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E1592B"/>
    <w:multiLevelType w:val="multilevel"/>
    <w:tmpl w:val="43768EDC"/>
    <w:lvl w:ilvl="0">
      <w:start w:val="18"/>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1B14D60"/>
    <w:multiLevelType w:val="hybridMultilevel"/>
    <w:tmpl w:val="34F0497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25393D1C"/>
    <w:multiLevelType w:val="multilevel"/>
    <w:tmpl w:val="2B4ED248"/>
    <w:lvl w:ilvl="0">
      <w:start w:val="1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55F59AF"/>
    <w:multiLevelType w:val="multilevel"/>
    <w:tmpl w:val="97B229F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9D222C"/>
    <w:multiLevelType w:val="multilevel"/>
    <w:tmpl w:val="92A06EC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E614E2"/>
    <w:multiLevelType w:val="hybridMultilevel"/>
    <w:tmpl w:val="63CE36C0"/>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7EF2531"/>
    <w:multiLevelType w:val="multilevel"/>
    <w:tmpl w:val="EF4AB2D6"/>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673EDF"/>
    <w:multiLevelType w:val="multilevel"/>
    <w:tmpl w:val="5A4813C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5861E4"/>
    <w:multiLevelType w:val="multilevel"/>
    <w:tmpl w:val="5952264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B03203E"/>
    <w:multiLevelType w:val="hybridMultilevel"/>
    <w:tmpl w:val="A90E2C74"/>
    <w:lvl w:ilvl="0" w:tplc="FFFFFFFF">
      <w:start w:val="18"/>
      <w:numFmt w:val="decimal"/>
      <w:lvlText w:val="%1."/>
      <w:lvlJc w:val="left"/>
      <w:pPr>
        <w:tabs>
          <w:tab w:val="num" w:pos="1762"/>
        </w:tabs>
        <w:ind w:left="1762" w:hanging="360"/>
      </w:pPr>
      <w:rPr>
        <w:rFonts w:hint="default"/>
      </w:rPr>
    </w:lvl>
    <w:lvl w:ilvl="1" w:tplc="FFFFFFFF" w:tentative="1">
      <w:start w:val="1"/>
      <w:numFmt w:val="lowerLetter"/>
      <w:lvlText w:val="%2."/>
      <w:lvlJc w:val="left"/>
      <w:pPr>
        <w:tabs>
          <w:tab w:val="num" w:pos="2482"/>
        </w:tabs>
        <w:ind w:left="2482" w:hanging="360"/>
      </w:pPr>
    </w:lvl>
    <w:lvl w:ilvl="2" w:tplc="FFFFFFFF" w:tentative="1">
      <w:start w:val="1"/>
      <w:numFmt w:val="lowerRoman"/>
      <w:lvlText w:val="%3."/>
      <w:lvlJc w:val="right"/>
      <w:pPr>
        <w:tabs>
          <w:tab w:val="num" w:pos="3202"/>
        </w:tabs>
        <w:ind w:left="3202" w:hanging="180"/>
      </w:pPr>
    </w:lvl>
    <w:lvl w:ilvl="3" w:tplc="FFFFFFFF" w:tentative="1">
      <w:start w:val="1"/>
      <w:numFmt w:val="decimal"/>
      <w:lvlText w:val="%4."/>
      <w:lvlJc w:val="left"/>
      <w:pPr>
        <w:tabs>
          <w:tab w:val="num" w:pos="3922"/>
        </w:tabs>
        <w:ind w:left="3922" w:hanging="360"/>
      </w:pPr>
    </w:lvl>
    <w:lvl w:ilvl="4" w:tplc="FFFFFFFF" w:tentative="1">
      <w:start w:val="1"/>
      <w:numFmt w:val="lowerLetter"/>
      <w:lvlText w:val="%5."/>
      <w:lvlJc w:val="left"/>
      <w:pPr>
        <w:tabs>
          <w:tab w:val="num" w:pos="4642"/>
        </w:tabs>
        <w:ind w:left="4642" w:hanging="360"/>
      </w:pPr>
    </w:lvl>
    <w:lvl w:ilvl="5" w:tplc="FFFFFFFF" w:tentative="1">
      <w:start w:val="1"/>
      <w:numFmt w:val="lowerRoman"/>
      <w:lvlText w:val="%6."/>
      <w:lvlJc w:val="right"/>
      <w:pPr>
        <w:tabs>
          <w:tab w:val="num" w:pos="5362"/>
        </w:tabs>
        <w:ind w:left="5362" w:hanging="180"/>
      </w:pPr>
    </w:lvl>
    <w:lvl w:ilvl="6" w:tplc="FFFFFFFF" w:tentative="1">
      <w:start w:val="1"/>
      <w:numFmt w:val="decimal"/>
      <w:lvlText w:val="%7."/>
      <w:lvlJc w:val="left"/>
      <w:pPr>
        <w:tabs>
          <w:tab w:val="num" w:pos="6082"/>
        </w:tabs>
        <w:ind w:left="6082" w:hanging="360"/>
      </w:pPr>
    </w:lvl>
    <w:lvl w:ilvl="7" w:tplc="FFFFFFFF" w:tentative="1">
      <w:start w:val="1"/>
      <w:numFmt w:val="lowerLetter"/>
      <w:lvlText w:val="%8."/>
      <w:lvlJc w:val="left"/>
      <w:pPr>
        <w:tabs>
          <w:tab w:val="num" w:pos="6802"/>
        </w:tabs>
        <w:ind w:left="6802" w:hanging="360"/>
      </w:pPr>
    </w:lvl>
    <w:lvl w:ilvl="8" w:tplc="FFFFFFFF" w:tentative="1">
      <w:start w:val="1"/>
      <w:numFmt w:val="lowerRoman"/>
      <w:lvlText w:val="%9."/>
      <w:lvlJc w:val="right"/>
      <w:pPr>
        <w:tabs>
          <w:tab w:val="num" w:pos="7522"/>
        </w:tabs>
        <w:ind w:left="7522" w:hanging="180"/>
      </w:pPr>
    </w:lvl>
  </w:abstractNum>
  <w:abstractNum w:abstractNumId="20" w15:restartNumberingAfterBreak="0">
    <w:nsid w:val="423D6FD6"/>
    <w:multiLevelType w:val="multilevel"/>
    <w:tmpl w:val="832A585E"/>
    <w:lvl w:ilvl="0">
      <w:start w:val="11"/>
      <w:numFmt w:val="decimal"/>
      <w:lvlText w:val="%1"/>
      <w:lvlJc w:val="left"/>
      <w:pPr>
        <w:tabs>
          <w:tab w:val="num" w:pos="570"/>
        </w:tabs>
        <w:ind w:left="570" w:hanging="570"/>
      </w:pPr>
      <w:rPr>
        <w:rFonts w:hint="default"/>
      </w:rPr>
    </w:lvl>
    <w:lvl w:ilvl="1">
      <w:start w:val="3"/>
      <w:numFmt w:val="decimal"/>
      <w:lvlText w:val="%1.%2"/>
      <w:lvlJc w:val="left"/>
      <w:pPr>
        <w:tabs>
          <w:tab w:val="num" w:pos="1095"/>
        </w:tabs>
        <w:ind w:left="1095" w:hanging="57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000"/>
        </w:tabs>
        <w:ind w:left="6000" w:hanging="1800"/>
      </w:pPr>
      <w:rPr>
        <w:rFonts w:hint="default"/>
      </w:rPr>
    </w:lvl>
  </w:abstractNum>
  <w:abstractNum w:abstractNumId="21" w15:restartNumberingAfterBreak="0">
    <w:nsid w:val="435B3EA6"/>
    <w:multiLevelType w:val="hybridMultilevel"/>
    <w:tmpl w:val="94E460E4"/>
    <w:lvl w:ilvl="0" w:tplc="7F10F4B0">
      <w:start w:val="9"/>
      <w:numFmt w:val="decimal"/>
      <w:lvlText w:val="%1."/>
      <w:lvlJc w:val="left"/>
      <w:pPr>
        <w:tabs>
          <w:tab w:val="num" w:pos="1080"/>
        </w:tabs>
        <w:ind w:left="1080" w:hanging="720"/>
      </w:pPr>
      <w:rPr>
        <w:rFonts w:hint="default"/>
        <w:i w:val="0"/>
      </w:rPr>
    </w:lvl>
    <w:lvl w:ilvl="1" w:tplc="BB7C011E">
      <w:numFmt w:val="none"/>
      <w:lvlText w:val=""/>
      <w:lvlJc w:val="left"/>
      <w:pPr>
        <w:tabs>
          <w:tab w:val="num" w:pos="360"/>
        </w:tabs>
      </w:pPr>
    </w:lvl>
    <w:lvl w:ilvl="2" w:tplc="551EEF1A">
      <w:numFmt w:val="none"/>
      <w:lvlText w:val=""/>
      <w:lvlJc w:val="left"/>
      <w:pPr>
        <w:tabs>
          <w:tab w:val="num" w:pos="360"/>
        </w:tabs>
      </w:pPr>
    </w:lvl>
    <w:lvl w:ilvl="3" w:tplc="4B320DE4">
      <w:numFmt w:val="none"/>
      <w:lvlText w:val=""/>
      <w:lvlJc w:val="left"/>
      <w:pPr>
        <w:tabs>
          <w:tab w:val="num" w:pos="360"/>
        </w:tabs>
      </w:pPr>
    </w:lvl>
    <w:lvl w:ilvl="4" w:tplc="23605FF4">
      <w:numFmt w:val="none"/>
      <w:lvlText w:val=""/>
      <w:lvlJc w:val="left"/>
      <w:pPr>
        <w:tabs>
          <w:tab w:val="num" w:pos="360"/>
        </w:tabs>
      </w:pPr>
    </w:lvl>
    <w:lvl w:ilvl="5" w:tplc="A1F81442">
      <w:numFmt w:val="none"/>
      <w:lvlText w:val=""/>
      <w:lvlJc w:val="left"/>
      <w:pPr>
        <w:tabs>
          <w:tab w:val="num" w:pos="360"/>
        </w:tabs>
      </w:pPr>
    </w:lvl>
    <w:lvl w:ilvl="6" w:tplc="6486F736">
      <w:numFmt w:val="none"/>
      <w:lvlText w:val=""/>
      <w:lvlJc w:val="left"/>
      <w:pPr>
        <w:tabs>
          <w:tab w:val="num" w:pos="360"/>
        </w:tabs>
      </w:pPr>
    </w:lvl>
    <w:lvl w:ilvl="7" w:tplc="92FC6096">
      <w:numFmt w:val="none"/>
      <w:lvlText w:val=""/>
      <w:lvlJc w:val="left"/>
      <w:pPr>
        <w:tabs>
          <w:tab w:val="num" w:pos="360"/>
        </w:tabs>
      </w:pPr>
    </w:lvl>
    <w:lvl w:ilvl="8" w:tplc="C8C0E99A">
      <w:numFmt w:val="none"/>
      <w:lvlText w:val=""/>
      <w:lvlJc w:val="left"/>
      <w:pPr>
        <w:tabs>
          <w:tab w:val="num" w:pos="360"/>
        </w:tabs>
      </w:pPr>
    </w:lvl>
  </w:abstractNum>
  <w:abstractNum w:abstractNumId="22" w15:restartNumberingAfterBreak="0">
    <w:nsid w:val="477044EC"/>
    <w:multiLevelType w:val="multilevel"/>
    <w:tmpl w:val="AACCCC0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864087"/>
    <w:multiLevelType w:val="multilevel"/>
    <w:tmpl w:val="9C804D0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AA1144"/>
    <w:multiLevelType w:val="multilevel"/>
    <w:tmpl w:val="1B481C7E"/>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BC205D9"/>
    <w:multiLevelType w:val="multilevel"/>
    <w:tmpl w:val="0390173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BF37B89"/>
    <w:multiLevelType w:val="hybridMultilevel"/>
    <w:tmpl w:val="D06EB65A"/>
    <w:lvl w:ilvl="0" w:tplc="FFFFFFFF">
      <w:start w:val="12"/>
      <w:numFmt w:val="decimal"/>
      <w:lvlText w:val="%1."/>
      <w:lvlJc w:val="left"/>
      <w:pPr>
        <w:tabs>
          <w:tab w:val="num" w:pos="1080"/>
        </w:tabs>
        <w:ind w:left="1080" w:hanging="7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DCD7692"/>
    <w:multiLevelType w:val="multilevel"/>
    <w:tmpl w:val="020CD90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F1763E7"/>
    <w:multiLevelType w:val="multilevel"/>
    <w:tmpl w:val="CA78049C"/>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BF6747"/>
    <w:multiLevelType w:val="multilevel"/>
    <w:tmpl w:val="B9EC47F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611079A"/>
    <w:multiLevelType w:val="multilevel"/>
    <w:tmpl w:val="8AC427D2"/>
    <w:lvl w:ilvl="0">
      <w:start w:val="1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B22A93"/>
    <w:multiLevelType w:val="multilevel"/>
    <w:tmpl w:val="12C2FF6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A25092E"/>
    <w:multiLevelType w:val="multilevel"/>
    <w:tmpl w:val="C248EFA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69358C0"/>
    <w:multiLevelType w:val="hybridMultilevel"/>
    <w:tmpl w:val="F27414D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4" w15:restartNumberingAfterBreak="0">
    <w:nsid w:val="67C25DAD"/>
    <w:multiLevelType w:val="multilevel"/>
    <w:tmpl w:val="F22413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B9B7A50"/>
    <w:multiLevelType w:val="hybridMultilevel"/>
    <w:tmpl w:val="514C219C"/>
    <w:lvl w:ilvl="0" w:tplc="E870CB9A">
      <w:start w:val="1"/>
      <w:numFmt w:val="lowerLetter"/>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EB72301"/>
    <w:multiLevelType w:val="multilevel"/>
    <w:tmpl w:val="E2B60A72"/>
    <w:lvl w:ilvl="0">
      <w:start w:val="1"/>
      <w:numFmt w:val="decimal"/>
      <w:lvlText w:val="%1."/>
      <w:legacy w:legacy="1" w:legacySpace="0" w:legacyIndent="360"/>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6EF16EF5"/>
    <w:multiLevelType w:val="hybridMultilevel"/>
    <w:tmpl w:val="26248EA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70E14A09"/>
    <w:multiLevelType w:val="multilevel"/>
    <w:tmpl w:val="099CEC8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595127"/>
    <w:multiLevelType w:val="multilevel"/>
    <w:tmpl w:val="FDAAE7F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46775D"/>
    <w:multiLevelType w:val="multilevel"/>
    <w:tmpl w:val="F87C39C2"/>
    <w:lvl w:ilvl="0">
      <w:start w:val="1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27866"/>
    <w:multiLevelType w:val="multilevel"/>
    <w:tmpl w:val="4F76FB14"/>
    <w:lvl w:ilvl="0">
      <w:start w:val="18"/>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0"/>
  </w:num>
  <w:num w:numId="3">
    <w:abstractNumId w:val="34"/>
  </w:num>
  <w:num w:numId="4">
    <w:abstractNumId w:val="23"/>
  </w:num>
  <w:num w:numId="5">
    <w:abstractNumId w:val="9"/>
  </w:num>
  <w:num w:numId="6">
    <w:abstractNumId w:val="29"/>
  </w:num>
  <w:num w:numId="7">
    <w:abstractNumId w:val="27"/>
  </w:num>
  <w:num w:numId="8">
    <w:abstractNumId w:val="39"/>
  </w:num>
  <w:num w:numId="9">
    <w:abstractNumId w:val="5"/>
  </w:num>
  <w:num w:numId="10">
    <w:abstractNumId w:val="20"/>
  </w:num>
  <w:num w:numId="11">
    <w:abstractNumId w:val="25"/>
  </w:num>
  <w:num w:numId="12">
    <w:abstractNumId w:val="11"/>
  </w:num>
  <w:num w:numId="13">
    <w:abstractNumId w:val="22"/>
  </w:num>
  <w:num w:numId="14">
    <w:abstractNumId w:val="6"/>
  </w:num>
  <w:num w:numId="15">
    <w:abstractNumId w:val="14"/>
  </w:num>
  <w:num w:numId="16">
    <w:abstractNumId w:val="37"/>
  </w:num>
  <w:num w:numId="17">
    <w:abstractNumId w:val="28"/>
  </w:num>
  <w:num w:numId="18">
    <w:abstractNumId w:val="16"/>
  </w:num>
  <w:num w:numId="19">
    <w:abstractNumId w:val="17"/>
  </w:num>
  <w:num w:numId="20">
    <w:abstractNumId w:val="13"/>
  </w:num>
  <w:num w:numId="21">
    <w:abstractNumId w:val="40"/>
  </w:num>
  <w:num w:numId="22">
    <w:abstractNumId w:val="12"/>
  </w:num>
  <w:num w:numId="23">
    <w:abstractNumId w:val="30"/>
  </w:num>
  <w:num w:numId="24">
    <w:abstractNumId w:val="4"/>
  </w:num>
  <w:num w:numId="25">
    <w:abstractNumId w:val="8"/>
  </w:num>
  <w:num w:numId="26">
    <w:abstractNumId w:val="38"/>
  </w:num>
  <w:num w:numId="27">
    <w:abstractNumId w:val="26"/>
  </w:num>
  <w:num w:numId="28">
    <w:abstractNumId w:val="31"/>
  </w:num>
  <w:num w:numId="29">
    <w:abstractNumId w:val="15"/>
  </w:num>
  <w:num w:numId="30">
    <w:abstractNumId w:val="21"/>
  </w:num>
  <w:num w:numId="31">
    <w:abstractNumId w:val="7"/>
  </w:num>
  <w:num w:numId="32">
    <w:abstractNumId w:val="19"/>
  </w:num>
  <w:num w:numId="33">
    <w:abstractNumId w:val="32"/>
  </w:num>
  <w:num w:numId="34">
    <w:abstractNumId w:val="24"/>
  </w:num>
  <w:num w:numId="35">
    <w:abstractNumId w:val="36"/>
  </w:num>
  <w:num w:numId="36">
    <w:abstractNumId w:val="36"/>
    <w:lvlOverride w:ilvl="0">
      <w:lvl w:ilvl="0">
        <w:start w:val="1"/>
        <w:numFmt w:val="decimal"/>
        <w:lvlText w:val="%1."/>
        <w:legacy w:legacy="1" w:legacySpace="0" w:legacyIndent="360"/>
        <w:lvlJc w:val="left"/>
        <w:pPr>
          <w:ind w:left="360" w:hanging="360"/>
        </w:pPr>
      </w:lvl>
    </w:lvlOverride>
  </w:num>
  <w:num w:numId="37">
    <w:abstractNumId w:val="36"/>
    <w:lvlOverride w:ilvl="0">
      <w:lvl w:ilvl="0">
        <w:start w:val="1"/>
        <w:numFmt w:val="decimal"/>
        <w:lvlText w:val="%1."/>
        <w:legacy w:legacy="1" w:legacySpace="0" w:legacyIndent="360"/>
        <w:lvlJc w:val="left"/>
        <w:pPr>
          <w:ind w:left="360" w:hanging="360"/>
        </w:pPr>
      </w:lvl>
    </w:lvlOverride>
  </w:num>
  <w:num w:numId="38">
    <w:abstractNumId w:val="2"/>
  </w:num>
  <w:num w:numId="39">
    <w:abstractNumId w:val="35"/>
  </w:num>
  <w:num w:numId="40">
    <w:abstractNumId w:val="18"/>
  </w:num>
  <w:num w:numId="41">
    <w:abstractNumId w:val="10"/>
  </w:num>
  <w:num w:numId="42">
    <w:abstractNumId w:val="41"/>
  </w:num>
  <w:num w:numId="43">
    <w:abstractNumId w:val="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49"/>
    <w:rsid w:val="00006EB9"/>
    <w:rsid w:val="00024F5D"/>
    <w:rsid w:val="00025C26"/>
    <w:rsid w:val="000303B3"/>
    <w:rsid w:val="00050F7F"/>
    <w:rsid w:val="00054163"/>
    <w:rsid w:val="00063565"/>
    <w:rsid w:val="000712DB"/>
    <w:rsid w:val="00072001"/>
    <w:rsid w:val="00075215"/>
    <w:rsid w:val="000802F7"/>
    <w:rsid w:val="000A0F65"/>
    <w:rsid w:val="000B51FC"/>
    <w:rsid w:val="000B5D69"/>
    <w:rsid w:val="0010292D"/>
    <w:rsid w:val="001100BA"/>
    <w:rsid w:val="001147B4"/>
    <w:rsid w:val="00116E67"/>
    <w:rsid w:val="001331CA"/>
    <w:rsid w:val="00157006"/>
    <w:rsid w:val="001617B5"/>
    <w:rsid w:val="00162E02"/>
    <w:rsid w:val="001671DA"/>
    <w:rsid w:val="001709FC"/>
    <w:rsid w:val="00171E15"/>
    <w:rsid w:val="00180CFA"/>
    <w:rsid w:val="0018464C"/>
    <w:rsid w:val="0019044C"/>
    <w:rsid w:val="001954FD"/>
    <w:rsid w:val="001A6D90"/>
    <w:rsid w:val="001B0B24"/>
    <w:rsid w:val="001B0D8C"/>
    <w:rsid w:val="001C675A"/>
    <w:rsid w:val="001E4A79"/>
    <w:rsid w:val="001E5D53"/>
    <w:rsid w:val="00207CE5"/>
    <w:rsid w:val="002113F6"/>
    <w:rsid w:val="002171D0"/>
    <w:rsid w:val="00244952"/>
    <w:rsid w:val="00261B3B"/>
    <w:rsid w:val="00265620"/>
    <w:rsid w:val="00270ECF"/>
    <w:rsid w:val="0027648F"/>
    <w:rsid w:val="00281FB3"/>
    <w:rsid w:val="0028586B"/>
    <w:rsid w:val="002A3C0C"/>
    <w:rsid w:val="002A5236"/>
    <w:rsid w:val="002B25F0"/>
    <w:rsid w:val="002B51AC"/>
    <w:rsid w:val="002C5851"/>
    <w:rsid w:val="002D08A7"/>
    <w:rsid w:val="002E1DCC"/>
    <w:rsid w:val="002F57E2"/>
    <w:rsid w:val="00303547"/>
    <w:rsid w:val="00311F58"/>
    <w:rsid w:val="00346D6C"/>
    <w:rsid w:val="003543A2"/>
    <w:rsid w:val="003619A8"/>
    <w:rsid w:val="00363FA3"/>
    <w:rsid w:val="00374253"/>
    <w:rsid w:val="00377A7A"/>
    <w:rsid w:val="00385330"/>
    <w:rsid w:val="00394254"/>
    <w:rsid w:val="0039732A"/>
    <w:rsid w:val="003B762F"/>
    <w:rsid w:val="003C0B89"/>
    <w:rsid w:val="003C65A9"/>
    <w:rsid w:val="003D40AA"/>
    <w:rsid w:val="003E5A20"/>
    <w:rsid w:val="003F0F9F"/>
    <w:rsid w:val="003F16EF"/>
    <w:rsid w:val="00406860"/>
    <w:rsid w:val="00420C99"/>
    <w:rsid w:val="0043798A"/>
    <w:rsid w:val="00455C49"/>
    <w:rsid w:val="0045654F"/>
    <w:rsid w:val="0046091E"/>
    <w:rsid w:val="0046678E"/>
    <w:rsid w:val="004711F6"/>
    <w:rsid w:val="004A34E7"/>
    <w:rsid w:val="004C73E2"/>
    <w:rsid w:val="004D3839"/>
    <w:rsid w:val="005055DA"/>
    <w:rsid w:val="00506760"/>
    <w:rsid w:val="00507B12"/>
    <w:rsid w:val="00513376"/>
    <w:rsid w:val="00531D85"/>
    <w:rsid w:val="00535F78"/>
    <w:rsid w:val="00541098"/>
    <w:rsid w:val="00552089"/>
    <w:rsid w:val="005543B3"/>
    <w:rsid w:val="00557F7C"/>
    <w:rsid w:val="00564BAF"/>
    <w:rsid w:val="00566958"/>
    <w:rsid w:val="00570CB7"/>
    <w:rsid w:val="00591181"/>
    <w:rsid w:val="0059700A"/>
    <w:rsid w:val="005A3A05"/>
    <w:rsid w:val="005B14A8"/>
    <w:rsid w:val="005C1933"/>
    <w:rsid w:val="005C69CB"/>
    <w:rsid w:val="005D7F96"/>
    <w:rsid w:val="005E3FFB"/>
    <w:rsid w:val="005E4A7C"/>
    <w:rsid w:val="005F1DD0"/>
    <w:rsid w:val="005F4FD6"/>
    <w:rsid w:val="0061076C"/>
    <w:rsid w:val="00624FED"/>
    <w:rsid w:val="00634B67"/>
    <w:rsid w:val="006431AF"/>
    <w:rsid w:val="0064652F"/>
    <w:rsid w:val="006535CB"/>
    <w:rsid w:val="0065490E"/>
    <w:rsid w:val="0066170F"/>
    <w:rsid w:val="0066402A"/>
    <w:rsid w:val="00670EE8"/>
    <w:rsid w:val="006A04F7"/>
    <w:rsid w:val="006A1DA0"/>
    <w:rsid w:val="006B1151"/>
    <w:rsid w:val="006B13EC"/>
    <w:rsid w:val="006D5751"/>
    <w:rsid w:val="006E50C9"/>
    <w:rsid w:val="006F3F08"/>
    <w:rsid w:val="0070500E"/>
    <w:rsid w:val="00722986"/>
    <w:rsid w:val="00730BF1"/>
    <w:rsid w:val="00743ECA"/>
    <w:rsid w:val="00753793"/>
    <w:rsid w:val="00755773"/>
    <w:rsid w:val="007635E5"/>
    <w:rsid w:val="00775072"/>
    <w:rsid w:val="007760A7"/>
    <w:rsid w:val="007C1B57"/>
    <w:rsid w:val="007D2FDE"/>
    <w:rsid w:val="007D5E64"/>
    <w:rsid w:val="00822A3F"/>
    <w:rsid w:val="00822BF8"/>
    <w:rsid w:val="00827928"/>
    <w:rsid w:val="00834368"/>
    <w:rsid w:val="0084693A"/>
    <w:rsid w:val="00852797"/>
    <w:rsid w:val="00856E04"/>
    <w:rsid w:val="00862CEA"/>
    <w:rsid w:val="00881833"/>
    <w:rsid w:val="0091374C"/>
    <w:rsid w:val="00914FBA"/>
    <w:rsid w:val="00920891"/>
    <w:rsid w:val="00941B5D"/>
    <w:rsid w:val="00941D4B"/>
    <w:rsid w:val="00947A23"/>
    <w:rsid w:val="00953949"/>
    <w:rsid w:val="0096303C"/>
    <w:rsid w:val="00974DAB"/>
    <w:rsid w:val="00982004"/>
    <w:rsid w:val="00994D07"/>
    <w:rsid w:val="009B1D48"/>
    <w:rsid w:val="009B225E"/>
    <w:rsid w:val="009B5F99"/>
    <w:rsid w:val="009C51BD"/>
    <w:rsid w:val="009E2AC3"/>
    <w:rsid w:val="009E3277"/>
    <w:rsid w:val="009E4277"/>
    <w:rsid w:val="00A04EC4"/>
    <w:rsid w:val="00A10B67"/>
    <w:rsid w:val="00A23092"/>
    <w:rsid w:val="00A42D39"/>
    <w:rsid w:val="00A43938"/>
    <w:rsid w:val="00A73480"/>
    <w:rsid w:val="00A73D27"/>
    <w:rsid w:val="00A75303"/>
    <w:rsid w:val="00A9619E"/>
    <w:rsid w:val="00AA28E7"/>
    <w:rsid w:val="00AA5D30"/>
    <w:rsid w:val="00AA63F1"/>
    <w:rsid w:val="00AB1EBF"/>
    <w:rsid w:val="00AB5DEC"/>
    <w:rsid w:val="00AC6A52"/>
    <w:rsid w:val="00AD7150"/>
    <w:rsid w:val="00AF10AC"/>
    <w:rsid w:val="00B20E9F"/>
    <w:rsid w:val="00B23DB6"/>
    <w:rsid w:val="00B25BDA"/>
    <w:rsid w:val="00B3125F"/>
    <w:rsid w:val="00B4151E"/>
    <w:rsid w:val="00B55BB1"/>
    <w:rsid w:val="00BA1813"/>
    <w:rsid w:val="00BB6FDA"/>
    <w:rsid w:val="00BB787A"/>
    <w:rsid w:val="00BD5180"/>
    <w:rsid w:val="00C01BB6"/>
    <w:rsid w:val="00C031B4"/>
    <w:rsid w:val="00C5211C"/>
    <w:rsid w:val="00C623D9"/>
    <w:rsid w:val="00C675BA"/>
    <w:rsid w:val="00C70DC9"/>
    <w:rsid w:val="00C811B1"/>
    <w:rsid w:val="00CB4729"/>
    <w:rsid w:val="00CD1749"/>
    <w:rsid w:val="00CE0F1E"/>
    <w:rsid w:val="00CE67B5"/>
    <w:rsid w:val="00CF269D"/>
    <w:rsid w:val="00D00FEC"/>
    <w:rsid w:val="00D16E76"/>
    <w:rsid w:val="00D40034"/>
    <w:rsid w:val="00D40253"/>
    <w:rsid w:val="00D46193"/>
    <w:rsid w:val="00D51912"/>
    <w:rsid w:val="00D66C51"/>
    <w:rsid w:val="00D76683"/>
    <w:rsid w:val="00D83FEA"/>
    <w:rsid w:val="00D948D0"/>
    <w:rsid w:val="00D97839"/>
    <w:rsid w:val="00DB3578"/>
    <w:rsid w:val="00DB3F30"/>
    <w:rsid w:val="00DB4383"/>
    <w:rsid w:val="00DC03CA"/>
    <w:rsid w:val="00DD2742"/>
    <w:rsid w:val="00E32BAF"/>
    <w:rsid w:val="00E426D7"/>
    <w:rsid w:val="00E4590F"/>
    <w:rsid w:val="00E4617D"/>
    <w:rsid w:val="00E52C07"/>
    <w:rsid w:val="00E56AC3"/>
    <w:rsid w:val="00E579FD"/>
    <w:rsid w:val="00E71076"/>
    <w:rsid w:val="00E7332E"/>
    <w:rsid w:val="00E806F6"/>
    <w:rsid w:val="00E855C0"/>
    <w:rsid w:val="00E87E7E"/>
    <w:rsid w:val="00E95162"/>
    <w:rsid w:val="00EB7EC8"/>
    <w:rsid w:val="00ED6EB0"/>
    <w:rsid w:val="00EE2469"/>
    <w:rsid w:val="00EE66DD"/>
    <w:rsid w:val="00F117C4"/>
    <w:rsid w:val="00F14B66"/>
    <w:rsid w:val="00F34376"/>
    <w:rsid w:val="00F41086"/>
    <w:rsid w:val="00F50B05"/>
    <w:rsid w:val="00F62AAA"/>
    <w:rsid w:val="00F66F85"/>
    <w:rsid w:val="00F96BCD"/>
    <w:rsid w:val="00FA0B4C"/>
    <w:rsid w:val="00FA25CF"/>
    <w:rsid w:val="00FD7EFB"/>
    <w:rsid w:val="00FE1E2D"/>
    <w:rsid w:val="00FE746D"/>
    <w:rsid w:val="00FF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C99B3C"/>
  <w15:docId w15:val="{8B2BEBBF-2077-462C-9B85-C69C3A9B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B6"/>
    <w:rPr>
      <w:sz w:val="24"/>
      <w:szCs w:val="24"/>
    </w:rPr>
  </w:style>
  <w:style w:type="paragraph" w:styleId="Heading1">
    <w:name w:val="heading 1"/>
    <w:basedOn w:val="Normal"/>
    <w:next w:val="Normal"/>
    <w:qFormat/>
    <w:rsid w:val="00B23DB6"/>
    <w:pPr>
      <w:keepNext/>
      <w:outlineLvl w:val="0"/>
    </w:pPr>
    <w:rPr>
      <w:b/>
      <w:bCs/>
    </w:rPr>
  </w:style>
  <w:style w:type="paragraph" w:styleId="Heading3">
    <w:name w:val="heading 3"/>
    <w:basedOn w:val="Normal"/>
    <w:qFormat/>
    <w:rsid w:val="00B23DB6"/>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6">
    <w:name w:val="heading 6"/>
    <w:basedOn w:val="Normal"/>
    <w:next w:val="Normal"/>
    <w:qFormat/>
    <w:rsid w:val="00B23DB6"/>
    <w:pPr>
      <w:keepNext/>
      <w:tabs>
        <w:tab w:val="left" w:pos="0"/>
        <w:tab w:val="left" w:pos="521"/>
        <w:tab w:val="left" w:pos="630"/>
        <w:tab w:val="left" w:pos="1242"/>
        <w:tab w:val="left" w:pos="1440"/>
      </w:tabs>
      <w:suppressAutoHyphens/>
      <w:jc w:val="both"/>
      <w:outlineLvl w:val="5"/>
    </w:pPr>
    <w:rPr>
      <w:rFonts w:ascii="CG Times" w:hAnsi="CG Times"/>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3DB6"/>
    <w:pPr>
      <w:ind w:right="27"/>
      <w:jc w:val="center"/>
    </w:pPr>
    <w:rPr>
      <w:b/>
      <w:szCs w:val="20"/>
    </w:rPr>
  </w:style>
  <w:style w:type="paragraph" w:styleId="Header">
    <w:name w:val="header"/>
    <w:basedOn w:val="Normal"/>
    <w:rsid w:val="00B23DB6"/>
    <w:pPr>
      <w:tabs>
        <w:tab w:val="center" w:pos="4320"/>
        <w:tab w:val="right" w:pos="8640"/>
      </w:tabs>
    </w:pPr>
  </w:style>
  <w:style w:type="character" w:styleId="PageNumber">
    <w:name w:val="page number"/>
    <w:basedOn w:val="DefaultParagraphFont"/>
    <w:rsid w:val="00B23DB6"/>
  </w:style>
  <w:style w:type="paragraph" w:styleId="NormalWeb">
    <w:name w:val="Normal (Web)"/>
    <w:basedOn w:val="Normal"/>
    <w:rsid w:val="00B23DB6"/>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B23DB6"/>
    <w:pPr>
      <w:tabs>
        <w:tab w:val="left" w:pos="0"/>
        <w:tab w:val="left" w:pos="521"/>
        <w:tab w:val="left" w:pos="1242"/>
        <w:tab w:val="left" w:pos="1440"/>
      </w:tabs>
      <w:suppressAutoHyphens/>
      <w:ind w:left="521" w:hanging="521"/>
      <w:jc w:val="both"/>
    </w:pPr>
    <w:rPr>
      <w:spacing w:val="-3"/>
    </w:rPr>
  </w:style>
  <w:style w:type="paragraph" w:styleId="BodyTextIndent2">
    <w:name w:val="Body Text Indent 2"/>
    <w:basedOn w:val="Normal"/>
    <w:rsid w:val="00B23DB6"/>
    <w:pPr>
      <w:tabs>
        <w:tab w:val="left" w:pos="0"/>
        <w:tab w:val="left" w:pos="360"/>
        <w:tab w:val="left" w:pos="1242"/>
        <w:tab w:val="left" w:pos="1440"/>
      </w:tabs>
      <w:suppressAutoHyphens/>
      <w:ind w:left="360" w:hanging="360"/>
      <w:jc w:val="both"/>
    </w:pPr>
    <w:rPr>
      <w:rFonts w:ascii="CG Times" w:hAnsi="CG Times"/>
      <w:spacing w:val="-3"/>
    </w:rPr>
  </w:style>
  <w:style w:type="paragraph" w:styleId="BodyTextIndent3">
    <w:name w:val="Body Text Indent 3"/>
    <w:basedOn w:val="Normal"/>
    <w:rsid w:val="00B23DB6"/>
    <w:pPr>
      <w:tabs>
        <w:tab w:val="left" w:pos="0"/>
        <w:tab w:val="left" w:pos="630"/>
        <w:tab w:val="left" w:pos="1242"/>
        <w:tab w:val="left" w:pos="1440"/>
      </w:tabs>
      <w:suppressAutoHyphens/>
      <w:ind w:left="630" w:hanging="630"/>
      <w:jc w:val="both"/>
    </w:pPr>
    <w:rPr>
      <w:rFonts w:ascii="CG Times" w:hAnsi="CG Times"/>
      <w:spacing w:val="-3"/>
    </w:rPr>
  </w:style>
  <w:style w:type="paragraph" w:styleId="BodyText3">
    <w:name w:val="Body Text 3"/>
    <w:basedOn w:val="Normal"/>
    <w:rsid w:val="00B23DB6"/>
    <w:pPr>
      <w:tabs>
        <w:tab w:val="left" w:pos="0"/>
        <w:tab w:val="left" w:pos="521"/>
        <w:tab w:val="left" w:pos="630"/>
        <w:tab w:val="left" w:pos="1242"/>
        <w:tab w:val="left" w:pos="1440"/>
        <w:tab w:val="left" w:pos="2160"/>
        <w:tab w:val="left" w:pos="2520"/>
        <w:tab w:val="right" w:pos="3150"/>
        <w:tab w:val="left" w:pos="3420"/>
        <w:tab w:val="left" w:pos="3780"/>
      </w:tabs>
      <w:suppressAutoHyphens/>
      <w:jc w:val="both"/>
    </w:pPr>
    <w:rPr>
      <w:spacing w:val="-3"/>
    </w:rPr>
  </w:style>
  <w:style w:type="paragraph" w:styleId="BodyText">
    <w:name w:val="Body Text"/>
    <w:basedOn w:val="Normal"/>
    <w:rsid w:val="00B23DB6"/>
    <w:pPr>
      <w:tabs>
        <w:tab w:val="left" w:pos="0"/>
        <w:tab w:val="left" w:pos="521"/>
        <w:tab w:val="left" w:pos="1242"/>
        <w:tab w:val="left" w:pos="1440"/>
      </w:tabs>
      <w:suppressAutoHyphens/>
      <w:jc w:val="both"/>
    </w:pPr>
    <w:rPr>
      <w:rFonts w:ascii="Arial" w:hAnsi="Arial" w:cs="Arial"/>
      <w:i/>
      <w:iCs/>
    </w:rPr>
  </w:style>
  <w:style w:type="character" w:styleId="Hyperlink">
    <w:name w:val="Hyperlink"/>
    <w:basedOn w:val="DefaultParagraphFont"/>
    <w:rsid w:val="00B23DB6"/>
    <w:rPr>
      <w:color w:val="0000FF"/>
      <w:u w:val="single"/>
    </w:rPr>
  </w:style>
  <w:style w:type="paragraph" w:styleId="Footer">
    <w:name w:val="footer"/>
    <w:basedOn w:val="Normal"/>
    <w:rsid w:val="00B23DB6"/>
    <w:pPr>
      <w:tabs>
        <w:tab w:val="center" w:pos="4320"/>
        <w:tab w:val="right" w:pos="8640"/>
      </w:tabs>
    </w:pPr>
  </w:style>
  <w:style w:type="character" w:styleId="FollowedHyperlink">
    <w:name w:val="FollowedHyperlink"/>
    <w:basedOn w:val="DefaultParagraphFont"/>
    <w:rsid w:val="00B23DB6"/>
    <w:rPr>
      <w:color w:val="800080"/>
      <w:u w:val="single"/>
    </w:rPr>
  </w:style>
  <w:style w:type="paragraph" w:styleId="BalloonText">
    <w:name w:val="Balloon Text"/>
    <w:basedOn w:val="Normal"/>
    <w:link w:val="BalloonTextChar"/>
    <w:rsid w:val="000802F7"/>
    <w:rPr>
      <w:rFonts w:ascii="Tahoma" w:hAnsi="Tahoma" w:cs="Tahoma"/>
      <w:sz w:val="16"/>
      <w:szCs w:val="16"/>
    </w:rPr>
  </w:style>
  <w:style w:type="character" w:customStyle="1" w:styleId="BalloonTextChar">
    <w:name w:val="Balloon Text Char"/>
    <w:basedOn w:val="DefaultParagraphFont"/>
    <w:link w:val="BalloonText"/>
    <w:rsid w:val="000802F7"/>
    <w:rPr>
      <w:rFonts w:ascii="Tahoma" w:hAnsi="Tahoma" w:cs="Tahoma"/>
      <w:sz w:val="16"/>
      <w:szCs w:val="16"/>
    </w:rPr>
  </w:style>
  <w:style w:type="table" w:styleId="TableGrid">
    <w:name w:val="Table Grid"/>
    <w:basedOn w:val="TableNormal"/>
    <w:rsid w:val="005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EBF"/>
    <w:pPr>
      <w:ind w:left="720"/>
      <w:contextualSpacing/>
    </w:pPr>
  </w:style>
  <w:style w:type="character" w:styleId="CommentReference">
    <w:name w:val="annotation reference"/>
    <w:basedOn w:val="DefaultParagraphFont"/>
    <w:rsid w:val="005B14A8"/>
    <w:rPr>
      <w:sz w:val="16"/>
      <w:szCs w:val="16"/>
    </w:rPr>
  </w:style>
  <w:style w:type="paragraph" w:styleId="CommentText">
    <w:name w:val="annotation text"/>
    <w:basedOn w:val="Normal"/>
    <w:link w:val="CommentTextChar"/>
    <w:rsid w:val="005B14A8"/>
    <w:rPr>
      <w:sz w:val="20"/>
      <w:szCs w:val="20"/>
    </w:rPr>
  </w:style>
  <w:style w:type="character" w:customStyle="1" w:styleId="CommentTextChar">
    <w:name w:val="Comment Text Char"/>
    <w:basedOn w:val="DefaultParagraphFont"/>
    <w:link w:val="CommentText"/>
    <w:rsid w:val="005B14A8"/>
  </w:style>
  <w:style w:type="paragraph" w:styleId="CommentSubject">
    <w:name w:val="annotation subject"/>
    <w:basedOn w:val="CommentText"/>
    <w:next w:val="CommentText"/>
    <w:link w:val="CommentSubjectChar"/>
    <w:rsid w:val="005B14A8"/>
    <w:rPr>
      <w:b/>
      <w:bCs/>
    </w:rPr>
  </w:style>
  <w:style w:type="character" w:customStyle="1" w:styleId="CommentSubjectChar">
    <w:name w:val="Comment Subject Char"/>
    <w:basedOn w:val="CommentTextChar"/>
    <w:link w:val="CommentSubject"/>
    <w:rsid w:val="005B14A8"/>
    <w:rPr>
      <w:b/>
      <w:bCs/>
    </w:rPr>
  </w:style>
  <w:style w:type="paragraph" w:styleId="Revision">
    <w:name w:val="Revision"/>
    <w:hidden/>
    <w:uiPriority w:val="99"/>
    <w:semiHidden/>
    <w:rsid w:val="00BD5180"/>
    <w:rPr>
      <w:sz w:val="24"/>
      <w:szCs w:val="24"/>
    </w:rPr>
  </w:style>
  <w:style w:type="paragraph" w:customStyle="1" w:styleId="Default">
    <w:name w:val="Default"/>
    <w:rsid w:val="00974DA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279B-CF38-4CEA-AB8B-DDB013E1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Regents Seal &amp; Border.dot</Template>
  <TotalTime>10</TotalTime>
  <Pages>12</Pages>
  <Words>3910</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26561</CharactersWithSpaces>
  <SharedDoc>false</SharedDoc>
  <HLinks>
    <vt:vector size="12" baseType="variant">
      <vt:variant>
        <vt:i4>4784251</vt:i4>
      </vt:variant>
      <vt:variant>
        <vt:i4>18</vt:i4>
      </vt:variant>
      <vt:variant>
        <vt:i4>0</vt:i4>
      </vt:variant>
      <vt:variant>
        <vt:i4>5</vt:i4>
      </vt:variant>
      <vt:variant>
        <vt:lpwstr>mailto:contracts@mail.ogc.umn.edu</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kendra</dc:creator>
  <cp:lastModifiedBy>Jean M Schatz</cp:lastModifiedBy>
  <cp:revision>4</cp:revision>
  <cp:lastPrinted>2017-03-02T17:28:00Z</cp:lastPrinted>
  <dcterms:created xsi:type="dcterms:W3CDTF">2017-06-22T20:10:00Z</dcterms:created>
  <dcterms:modified xsi:type="dcterms:W3CDTF">2017-06-22T20:34:00Z</dcterms:modified>
</cp:coreProperties>
</file>